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CellMar>
          <w:left w:w="0" w:type="dxa"/>
          <w:right w:w="0" w:type="dxa"/>
        </w:tblCellMar>
        <w:tblLook w:val="0000"/>
      </w:tblPr>
      <w:tblGrid>
        <w:gridCol w:w="5400"/>
        <w:gridCol w:w="936"/>
        <w:gridCol w:w="3096"/>
        <w:gridCol w:w="40"/>
        <w:gridCol w:w="10"/>
      </w:tblGrid>
      <w:tr w:rsidR="00E63277">
        <w:trPr>
          <w:gridAfter w:val="1"/>
          <w:wAfter w:w="10" w:type="dxa"/>
          <w:trHeight w:val="889"/>
        </w:trPr>
        <w:tc>
          <w:tcPr>
            <w:tcW w:w="5400" w:type="dxa"/>
            <w:shd w:val="clear" w:color="auto" w:fill="auto"/>
          </w:tcPr>
          <w:p w:rsidR="00E63277" w:rsidRDefault="008575CD">
            <w:pPr>
              <w:keepNext/>
              <w:widowControl w:val="0"/>
              <w:numPr>
                <w:ilvl w:val="1"/>
                <w:numId w:val="2"/>
              </w:numPr>
              <w:tabs>
                <w:tab w:val="left" w:pos="0"/>
              </w:tabs>
              <w:snapToGrid w:val="0"/>
              <w:jc w:val="center"/>
              <w:rPr>
                <w:rFonts w:ascii="Arial" w:hAnsi="Arial" w:cs="Arial"/>
                <w:sz w:val="22"/>
                <w:szCs w:val="22"/>
              </w:rPr>
            </w:pPr>
            <w:r w:rsidRPr="008575CD">
              <w:rPr>
                <w:rFonts w:eastAsia="Arial"/>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pt;height:42pt;visibility:visible" filled="t">
                  <v:imagedata r:id="rId6" o:title=""/>
                </v:shape>
              </w:pict>
            </w:r>
            <w:r w:rsidR="00E63277">
              <w:rPr>
                <w:rFonts w:eastAsia="Arial"/>
                <w:b/>
                <w:bCs/>
                <w:smallCaps/>
              </w:rPr>
              <w:br/>
              <w:t>ΕΛΛΗΝΙΚΗ ΔΗΜΟΚΡΑΤΙΑ</w:t>
            </w:r>
          </w:p>
          <w:p w:rsidR="00E63277" w:rsidRPr="00EE53EC" w:rsidRDefault="00EE53EC" w:rsidP="00EE53EC">
            <w:pPr>
              <w:jc w:val="center"/>
              <w:rPr>
                <w:rFonts w:ascii="Arial" w:hAnsi="Arial" w:cs="Arial"/>
                <w:sz w:val="22"/>
                <w:szCs w:val="22"/>
              </w:rPr>
            </w:pPr>
            <w:r>
              <w:rPr>
                <w:rFonts w:ascii="Arial" w:hAnsi="Arial" w:cs="Arial"/>
                <w:sz w:val="22"/>
                <w:szCs w:val="22"/>
              </w:rPr>
              <w:t>ΥΠΟΥΡΓΕΙΟ ΠΑΙΔΕΙΑΣ</w:t>
            </w:r>
            <w:r w:rsidR="00E63277">
              <w:rPr>
                <w:rFonts w:ascii="Arial" w:hAnsi="Arial" w:cs="Arial"/>
                <w:sz w:val="22"/>
                <w:szCs w:val="22"/>
              </w:rPr>
              <w:t xml:space="preserve"> ΚΑΙ ΘΡΗΣΚΕΥΜΑΤΩΝ</w:t>
            </w:r>
          </w:p>
        </w:tc>
        <w:tc>
          <w:tcPr>
            <w:tcW w:w="4032" w:type="dxa"/>
            <w:gridSpan w:val="2"/>
            <w:shd w:val="clear" w:color="auto" w:fill="auto"/>
          </w:tcPr>
          <w:p w:rsidR="00E63277" w:rsidRDefault="00E63277">
            <w:pPr>
              <w:snapToGrid w:val="0"/>
            </w:pPr>
          </w:p>
          <w:p w:rsidR="00E63277" w:rsidRDefault="00E63277"/>
          <w:p w:rsidR="00E63277" w:rsidRDefault="00E63277"/>
          <w:p w:rsidR="00E63277" w:rsidRDefault="008F3BF3">
            <w:pPr>
              <w:widowControl w:val="0"/>
              <w:jc w:val="both"/>
              <w:rPr>
                <w:rFonts w:eastAsia="Arial"/>
                <w:b/>
              </w:rPr>
            </w:pPr>
            <w:r>
              <w:rPr>
                <w:rFonts w:eastAsia="Arial"/>
                <w:b/>
              </w:rPr>
              <w:t xml:space="preserve">Ανατολή,  </w:t>
            </w:r>
            <w:r w:rsidR="00055789">
              <w:rPr>
                <w:rFonts w:eastAsia="Arial"/>
                <w:b/>
              </w:rPr>
              <w:t>05</w:t>
            </w:r>
            <w:r w:rsidR="00FC4D0D">
              <w:rPr>
                <w:rFonts w:eastAsia="Arial"/>
                <w:b/>
              </w:rPr>
              <w:t>-</w:t>
            </w:r>
            <w:r w:rsidR="00FF43D6">
              <w:rPr>
                <w:rFonts w:eastAsia="Arial"/>
                <w:b/>
              </w:rPr>
              <w:t>02</w:t>
            </w:r>
            <w:r w:rsidR="00110602">
              <w:rPr>
                <w:rFonts w:eastAsia="Arial"/>
                <w:b/>
              </w:rPr>
              <w:t>-</w:t>
            </w:r>
            <w:r w:rsidR="00EE53EC">
              <w:rPr>
                <w:rFonts w:eastAsia="Arial"/>
                <w:b/>
              </w:rPr>
              <w:t>2020</w:t>
            </w:r>
          </w:p>
          <w:p w:rsidR="00E63277" w:rsidRDefault="00E63277">
            <w:proofErr w:type="spellStart"/>
            <w:r>
              <w:rPr>
                <w:rFonts w:eastAsia="Arial"/>
                <w:b/>
              </w:rPr>
              <w:t>Αριθμ</w:t>
            </w:r>
            <w:proofErr w:type="spellEnd"/>
            <w:r>
              <w:rPr>
                <w:rFonts w:eastAsia="Arial"/>
                <w:b/>
              </w:rPr>
              <w:t xml:space="preserve">. </w:t>
            </w:r>
            <w:proofErr w:type="spellStart"/>
            <w:r>
              <w:rPr>
                <w:rFonts w:eastAsia="Arial"/>
                <w:b/>
              </w:rPr>
              <w:t>Πρωτ</w:t>
            </w:r>
            <w:proofErr w:type="spellEnd"/>
            <w:r>
              <w:rPr>
                <w:rFonts w:eastAsia="Arial"/>
                <w:b/>
              </w:rPr>
              <w:t>:</w:t>
            </w:r>
            <w:r w:rsidR="005F5FDE">
              <w:rPr>
                <w:rFonts w:eastAsia="Arial"/>
                <w:b/>
              </w:rPr>
              <w:t xml:space="preserve"> </w:t>
            </w:r>
            <w:r w:rsidR="00055789">
              <w:rPr>
                <w:rFonts w:eastAsia="Arial"/>
                <w:b/>
              </w:rPr>
              <w:t>16</w:t>
            </w:r>
          </w:p>
        </w:tc>
        <w:tc>
          <w:tcPr>
            <w:tcW w:w="40" w:type="dxa"/>
            <w:shd w:val="clear" w:color="auto" w:fill="auto"/>
          </w:tcPr>
          <w:p w:rsidR="00E63277" w:rsidRDefault="00E63277">
            <w:pPr>
              <w:snapToGrid w:val="0"/>
            </w:pPr>
          </w:p>
        </w:tc>
      </w:tr>
      <w:tr w:rsidR="00E63277">
        <w:trPr>
          <w:gridAfter w:val="1"/>
          <w:wAfter w:w="10" w:type="dxa"/>
        </w:trPr>
        <w:tc>
          <w:tcPr>
            <w:tcW w:w="5400" w:type="dxa"/>
            <w:shd w:val="clear" w:color="auto" w:fill="auto"/>
          </w:tcPr>
          <w:p w:rsidR="00E63277" w:rsidRDefault="00E63277">
            <w:pPr>
              <w:pStyle w:val="1"/>
              <w:ind w:left="601" w:hanging="601"/>
              <w:jc w:val="center"/>
              <w:rPr>
                <w:b w:val="0"/>
                <w:sz w:val="20"/>
                <w:szCs w:val="20"/>
              </w:rPr>
            </w:pPr>
            <w:r>
              <w:rPr>
                <w:b w:val="0"/>
                <w:sz w:val="20"/>
                <w:szCs w:val="20"/>
              </w:rPr>
              <w:t>ΠΕΡΙΦ. Δ/ΝΣΗ Π. &amp; Δ. ΕΚΠ/ΣΗΣ ΗΠΕΙΡΟΥ</w:t>
            </w:r>
          </w:p>
          <w:p w:rsidR="00E63277" w:rsidRDefault="00E63277">
            <w:pPr>
              <w:pStyle w:val="1"/>
              <w:ind w:left="601" w:hanging="601"/>
              <w:jc w:val="center"/>
            </w:pPr>
            <w:r>
              <w:rPr>
                <w:b w:val="0"/>
                <w:sz w:val="20"/>
                <w:szCs w:val="20"/>
              </w:rPr>
              <w:t>Δ/ΝΣΗ Δ. Ε. Ν. ΙΩΑΝΝΙΝΩΝ</w:t>
            </w:r>
          </w:p>
        </w:tc>
        <w:tc>
          <w:tcPr>
            <w:tcW w:w="4032" w:type="dxa"/>
            <w:gridSpan w:val="2"/>
            <w:tcBorders>
              <w:bottom w:val="single" w:sz="4" w:space="0" w:color="000000"/>
            </w:tcBorders>
            <w:shd w:val="clear" w:color="auto" w:fill="auto"/>
          </w:tcPr>
          <w:p w:rsidR="00E63277" w:rsidRDefault="00E63277">
            <w:pPr>
              <w:jc w:val="center"/>
            </w:pPr>
            <w:r>
              <w:rPr>
                <w:b/>
                <w:u w:val="single"/>
              </w:rPr>
              <w:t>ΠΡΟΣ</w:t>
            </w:r>
          </w:p>
        </w:tc>
        <w:tc>
          <w:tcPr>
            <w:tcW w:w="40" w:type="dxa"/>
            <w:shd w:val="clear" w:color="auto" w:fill="auto"/>
          </w:tcPr>
          <w:p w:rsidR="00E63277" w:rsidRDefault="00E63277">
            <w:pPr>
              <w:snapToGrid w:val="0"/>
            </w:pPr>
            <w:r>
              <w:t>363</w:t>
            </w:r>
          </w:p>
        </w:tc>
      </w:tr>
      <w:tr w:rsidR="00E63277">
        <w:tblPrEx>
          <w:tblCellMar>
            <w:left w:w="108" w:type="dxa"/>
            <w:right w:w="108" w:type="dxa"/>
          </w:tblCellMar>
        </w:tblPrEx>
        <w:tc>
          <w:tcPr>
            <w:tcW w:w="5400" w:type="dxa"/>
            <w:shd w:val="clear" w:color="auto" w:fill="auto"/>
          </w:tcPr>
          <w:p w:rsidR="00E63277" w:rsidRDefault="00E63277">
            <w:pPr>
              <w:tabs>
                <w:tab w:val="left" w:pos="1455"/>
              </w:tabs>
              <w:jc w:val="both"/>
              <w:rPr>
                <w:b/>
                <w:bCs/>
                <w:sz w:val="22"/>
                <w:szCs w:val="22"/>
              </w:rPr>
            </w:pPr>
            <w:r>
              <w:rPr>
                <w:b/>
                <w:bCs/>
                <w:sz w:val="22"/>
                <w:szCs w:val="22"/>
              </w:rPr>
              <w:t>2</w:t>
            </w:r>
            <w:r>
              <w:rPr>
                <w:b/>
                <w:bCs/>
                <w:sz w:val="22"/>
                <w:szCs w:val="22"/>
                <w:vertAlign w:val="superscript"/>
              </w:rPr>
              <w:t>ο</w:t>
            </w:r>
            <w:r>
              <w:rPr>
                <w:b/>
                <w:bCs/>
                <w:sz w:val="22"/>
                <w:szCs w:val="22"/>
              </w:rPr>
              <w:t xml:space="preserve"> ΓΥΜΝΑΣΙΟ ΑΝΑΤΟΛΗΣ</w:t>
            </w:r>
          </w:p>
          <w:p w:rsidR="00E63277" w:rsidRDefault="00E63277">
            <w:pPr>
              <w:tabs>
                <w:tab w:val="left" w:pos="1455"/>
              </w:tabs>
              <w:jc w:val="both"/>
              <w:rPr>
                <w:bCs/>
                <w:sz w:val="20"/>
                <w:szCs w:val="20"/>
              </w:rPr>
            </w:pPr>
            <w:r>
              <w:rPr>
                <w:b/>
                <w:bCs/>
                <w:sz w:val="22"/>
                <w:szCs w:val="22"/>
              </w:rPr>
              <w:t>Ν. ΙΩΑΝΝΙΝΩΝ</w:t>
            </w:r>
          </w:p>
          <w:p w:rsidR="00E63277" w:rsidRPr="005F5FDE" w:rsidRDefault="00E63277">
            <w:pPr>
              <w:tabs>
                <w:tab w:val="left" w:pos="1260"/>
              </w:tabs>
            </w:pPr>
            <w:proofErr w:type="spellStart"/>
            <w:r w:rsidRPr="005F5FDE">
              <w:rPr>
                <w:bCs/>
              </w:rPr>
              <w:t>Ταχ</w:t>
            </w:r>
            <w:proofErr w:type="spellEnd"/>
            <w:r w:rsidRPr="005F5FDE">
              <w:rPr>
                <w:bCs/>
              </w:rPr>
              <w:t>. Δ/</w:t>
            </w:r>
            <w:proofErr w:type="spellStart"/>
            <w:r w:rsidRPr="005F5FDE">
              <w:rPr>
                <w:bCs/>
              </w:rPr>
              <w:t>νση</w:t>
            </w:r>
            <w:proofErr w:type="spellEnd"/>
            <w:r w:rsidRPr="005F5FDE">
              <w:rPr>
                <w:bCs/>
              </w:rPr>
              <w:t>:</w:t>
            </w:r>
            <w:r w:rsidRPr="005F5FDE">
              <w:t xml:space="preserve"> </w:t>
            </w:r>
            <w:r w:rsidRPr="005F5FDE">
              <w:tab/>
            </w:r>
            <w:proofErr w:type="spellStart"/>
            <w:r w:rsidRPr="005F5FDE">
              <w:rPr>
                <w:bCs/>
              </w:rPr>
              <w:t>Παμβώτιδος</w:t>
            </w:r>
            <w:proofErr w:type="spellEnd"/>
            <w:r w:rsidRPr="005F5FDE">
              <w:rPr>
                <w:bCs/>
              </w:rPr>
              <w:t xml:space="preserve"> 32</w:t>
            </w:r>
          </w:p>
          <w:p w:rsidR="00E63277" w:rsidRPr="005F5FDE" w:rsidRDefault="005F5FDE">
            <w:pPr>
              <w:tabs>
                <w:tab w:val="left" w:pos="1260"/>
              </w:tabs>
              <w:rPr>
                <w:bCs/>
              </w:rPr>
            </w:pPr>
            <w:r w:rsidRPr="005F5FDE">
              <w:t>Μ .</w:t>
            </w:r>
            <w:proofErr w:type="spellStart"/>
            <w:r w:rsidRPr="005F5FDE">
              <w:t>Βάθεια</w:t>
            </w:r>
            <w:proofErr w:type="spellEnd"/>
            <w:r w:rsidR="00E63277" w:rsidRPr="005F5FDE">
              <w:tab/>
            </w:r>
            <w:r w:rsidR="00E63277" w:rsidRPr="005F5FDE">
              <w:rPr>
                <w:bCs/>
              </w:rPr>
              <w:t>45221 Ανατολή</w:t>
            </w:r>
          </w:p>
          <w:p w:rsidR="00E63277" w:rsidRPr="005F5FDE" w:rsidRDefault="00E63277">
            <w:pPr>
              <w:tabs>
                <w:tab w:val="left" w:pos="1260"/>
              </w:tabs>
              <w:rPr>
                <w:lang w:val="fr-FR"/>
              </w:rPr>
            </w:pPr>
            <w:proofErr w:type="spellStart"/>
            <w:r w:rsidRPr="005F5FDE">
              <w:rPr>
                <w:bCs/>
              </w:rPr>
              <w:t>Τηλ</w:t>
            </w:r>
            <w:proofErr w:type="spellEnd"/>
            <w:r w:rsidRPr="005F5FDE">
              <w:rPr>
                <w:bCs/>
                <w:lang w:val="fr-FR"/>
              </w:rPr>
              <w:t xml:space="preserve"> -FAX :</w:t>
            </w:r>
            <w:r w:rsidRPr="005F5FDE">
              <w:rPr>
                <w:lang w:val="fr-FR"/>
              </w:rPr>
              <w:t xml:space="preserve"> </w:t>
            </w:r>
            <w:r w:rsidRPr="005F5FDE">
              <w:rPr>
                <w:lang w:val="fr-FR"/>
              </w:rPr>
              <w:tab/>
            </w:r>
            <w:r w:rsidRPr="005F5FDE">
              <w:rPr>
                <w:bCs/>
                <w:lang w:val="fr-FR"/>
              </w:rPr>
              <w:t xml:space="preserve">26510 47512 </w:t>
            </w:r>
          </w:p>
          <w:p w:rsidR="00E63277" w:rsidRPr="005F5FDE" w:rsidRDefault="00E63277">
            <w:pPr>
              <w:pStyle w:val="1"/>
              <w:tabs>
                <w:tab w:val="left" w:pos="1260"/>
              </w:tabs>
              <w:ind w:left="601" w:hanging="601"/>
              <w:rPr>
                <w:lang w:val="en-US"/>
              </w:rPr>
            </w:pPr>
            <w:r w:rsidRPr="005F5FDE">
              <w:rPr>
                <w:b w:val="0"/>
                <w:bCs w:val="0"/>
                <w:lang w:val="fr-FR"/>
              </w:rPr>
              <w:t>e-mail        :</w:t>
            </w:r>
            <w:r w:rsidRPr="005F5FDE">
              <w:rPr>
                <w:b w:val="0"/>
                <w:lang w:val="fr-FR"/>
              </w:rPr>
              <w:t xml:space="preserve"> </w:t>
            </w:r>
            <w:r w:rsidRPr="005F5FDE">
              <w:rPr>
                <w:b w:val="0"/>
                <w:lang w:val="fr-FR"/>
              </w:rPr>
              <w:tab/>
            </w:r>
            <w:r w:rsidRPr="005F5FDE">
              <w:rPr>
                <w:b w:val="0"/>
                <w:bCs w:val="0"/>
                <w:lang w:val="fr-FR"/>
              </w:rPr>
              <w:t>mail@2gym-anatol.ioa.sch.gr</w:t>
            </w:r>
          </w:p>
        </w:tc>
        <w:tc>
          <w:tcPr>
            <w:tcW w:w="4082" w:type="dxa"/>
            <w:gridSpan w:val="4"/>
            <w:tcBorders>
              <w:top w:val="single" w:sz="4" w:space="0" w:color="000000"/>
              <w:left w:val="single" w:sz="4" w:space="0" w:color="000000"/>
              <w:bottom w:val="single" w:sz="4" w:space="0" w:color="000000"/>
              <w:right w:val="single" w:sz="4" w:space="0" w:color="000000"/>
            </w:tcBorders>
            <w:shd w:val="clear" w:color="auto" w:fill="auto"/>
          </w:tcPr>
          <w:p w:rsidR="00E63277" w:rsidRPr="00E9250F" w:rsidRDefault="00E63277">
            <w:pPr>
              <w:rPr>
                <w:lang w:val="en-US"/>
              </w:rPr>
            </w:pPr>
          </w:p>
          <w:p w:rsidR="00E63277" w:rsidRDefault="00FC4D0D">
            <w:r>
              <w:t>ΔΔΕ ΙΩΑΝΝΙΝΩΝ</w:t>
            </w:r>
          </w:p>
        </w:tc>
      </w:tr>
      <w:tr w:rsidR="00E63277">
        <w:trPr>
          <w:gridAfter w:val="1"/>
          <w:wAfter w:w="10" w:type="dxa"/>
        </w:trPr>
        <w:tc>
          <w:tcPr>
            <w:tcW w:w="5400" w:type="dxa"/>
            <w:shd w:val="clear" w:color="auto" w:fill="auto"/>
          </w:tcPr>
          <w:p w:rsidR="00E63277" w:rsidRDefault="00E63277">
            <w:pPr>
              <w:tabs>
                <w:tab w:val="left" w:pos="1455"/>
              </w:tabs>
              <w:snapToGrid w:val="0"/>
              <w:jc w:val="both"/>
            </w:pPr>
          </w:p>
        </w:tc>
        <w:tc>
          <w:tcPr>
            <w:tcW w:w="936" w:type="dxa"/>
            <w:tcBorders>
              <w:top w:val="single" w:sz="4" w:space="0" w:color="000000"/>
            </w:tcBorders>
            <w:shd w:val="clear" w:color="auto" w:fill="auto"/>
          </w:tcPr>
          <w:p w:rsidR="00E63277" w:rsidRDefault="00E63277">
            <w:r>
              <w:rPr>
                <w:b/>
                <w:u w:val="single"/>
              </w:rPr>
              <w:t>ΚΟΙΝ:</w:t>
            </w:r>
          </w:p>
        </w:tc>
        <w:tc>
          <w:tcPr>
            <w:tcW w:w="3096" w:type="dxa"/>
            <w:tcBorders>
              <w:top w:val="single" w:sz="4" w:space="0" w:color="000000"/>
            </w:tcBorders>
            <w:shd w:val="clear" w:color="auto" w:fill="auto"/>
          </w:tcPr>
          <w:p w:rsidR="00E63277" w:rsidRDefault="00FC4D0D">
            <w:pPr>
              <w:snapToGrid w:val="0"/>
            </w:pPr>
            <w:r>
              <w:t>ΤΟΥΡΙΣΤΙΚΑ ΓΡΑΦΕΙΑ</w:t>
            </w:r>
          </w:p>
        </w:tc>
        <w:tc>
          <w:tcPr>
            <w:tcW w:w="40" w:type="dxa"/>
            <w:shd w:val="clear" w:color="auto" w:fill="auto"/>
          </w:tcPr>
          <w:p w:rsidR="00E63277" w:rsidRDefault="00E63277">
            <w:pPr>
              <w:snapToGrid w:val="0"/>
            </w:pPr>
          </w:p>
        </w:tc>
      </w:tr>
    </w:tbl>
    <w:p w:rsidR="00E63277" w:rsidRDefault="00E63277">
      <w:pPr>
        <w:rPr>
          <w:lang w:val="fr-FR"/>
        </w:rPr>
      </w:pPr>
    </w:p>
    <w:p w:rsidR="00E63277" w:rsidRDefault="00E63277">
      <w:r>
        <w:rPr>
          <w:lang w:val="fr-FR"/>
        </w:rPr>
        <w:tab/>
        <w:t xml:space="preserve"> </w:t>
      </w:r>
    </w:p>
    <w:p w:rsidR="00FC4D0D" w:rsidRDefault="00FC4D0D" w:rsidP="00FC4D0D">
      <w:pPr>
        <w:tabs>
          <w:tab w:val="center" w:pos="-4536"/>
        </w:tabs>
        <w:jc w:val="both"/>
        <w:rPr>
          <w:b/>
        </w:rPr>
      </w:pPr>
      <w:r>
        <w:rPr>
          <w:b/>
        </w:rPr>
        <w:t xml:space="preserve">Θέμα: </w:t>
      </w:r>
      <w:r>
        <w:t xml:space="preserve">«Πρόσκληση εκδήλωσης ενδιαφέροντος για κατάθεση οικονομικής προσφοράς για </w:t>
      </w:r>
      <w:r w:rsidR="00DB11CB">
        <w:rPr>
          <w:b/>
        </w:rPr>
        <w:t>τετρα</w:t>
      </w:r>
      <w:r>
        <w:rPr>
          <w:b/>
        </w:rPr>
        <w:t>ήμερη εκπαιδευτική επίσκεψη</w:t>
      </w:r>
      <w:r>
        <w:t xml:space="preserve"> </w:t>
      </w:r>
      <w:r w:rsidR="00DB11CB">
        <w:rPr>
          <w:b/>
        </w:rPr>
        <w:t>από Τετάρτη 29/04</w:t>
      </w:r>
      <w:r w:rsidR="008575CD">
        <w:rPr>
          <w:b/>
        </w:rPr>
        <w:t>/20</w:t>
      </w:r>
      <w:r w:rsidR="00DB11CB">
        <w:rPr>
          <w:b/>
        </w:rPr>
        <w:t>20 έως Σάββατο 0</w:t>
      </w:r>
      <w:r w:rsidR="00167941">
        <w:rPr>
          <w:b/>
        </w:rPr>
        <w:t>2/05</w:t>
      </w:r>
      <w:r w:rsidR="00DB11CB">
        <w:rPr>
          <w:b/>
        </w:rPr>
        <w:t>/2020</w:t>
      </w:r>
      <w:r>
        <w:rPr>
          <w:b/>
        </w:rPr>
        <w:t xml:space="preserve"> </w:t>
      </w:r>
      <w:r>
        <w:t>για υλοποίηση διδακτικών στόχων του αναλυτικού προγράμματος σχετικά με μετάβαση και επιστροφή μαθητών και εκπαιδευτικών του 2</w:t>
      </w:r>
      <w:r w:rsidRPr="00FC4D0D">
        <w:rPr>
          <w:vertAlign w:val="superscript"/>
        </w:rPr>
        <w:t>ου</w:t>
      </w:r>
      <w:r>
        <w:t xml:space="preserve"> Γυμνασίου Ανατολής από</w:t>
      </w:r>
      <w:r w:rsidR="00DB11CB">
        <w:rPr>
          <w:b/>
        </w:rPr>
        <w:t xml:space="preserve"> Ιωάννινα</w:t>
      </w:r>
      <w:r w:rsidR="001439E0">
        <w:rPr>
          <w:b/>
        </w:rPr>
        <w:t xml:space="preserve"> </w:t>
      </w:r>
      <w:r w:rsidR="00DB11CB">
        <w:rPr>
          <w:b/>
        </w:rPr>
        <w:t>–Θεσσαλονίκη</w:t>
      </w:r>
      <w:r w:rsidR="001439E0">
        <w:rPr>
          <w:b/>
        </w:rPr>
        <w:t xml:space="preserve"> </w:t>
      </w:r>
      <w:r>
        <w:rPr>
          <w:b/>
        </w:rPr>
        <w:t>–Ιωάννινα</w:t>
      </w:r>
      <w:r>
        <w:t xml:space="preserve">». </w:t>
      </w:r>
    </w:p>
    <w:p w:rsidR="00FC4D0D" w:rsidRDefault="00FC4D0D" w:rsidP="00FC4D0D">
      <w:pPr>
        <w:tabs>
          <w:tab w:val="center" w:pos="2552"/>
        </w:tabs>
        <w:jc w:val="both"/>
      </w:pPr>
      <w:proofErr w:type="spellStart"/>
      <w:r>
        <w:t>Σχετ</w:t>
      </w:r>
      <w:proofErr w:type="spellEnd"/>
      <w:r>
        <w:t>: Υ.Α 33120/ΓΔ4/6-3-2017 με θέμα  « Εκδρομές- Εκπαιδευτικές επισκέψεις μαθητών Δημόσιων και Ιδιωτικών σχολείων Δευτεροβάθμιας Εκπαίδευσης εντός και εκτός της χώρας» και συγκεκριμένα το άρθρο 3 (παρ.1,2)</w:t>
      </w:r>
    </w:p>
    <w:p w:rsidR="00AD15A7" w:rsidRDefault="00AD15A7" w:rsidP="00AD15A7"/>
    <w:p w:rsidR="00FC4D0D" w:rsidRDefault="00AD15A7" w:rsidP="00AD15A7">
      <w:pPr>
        <w:rPr>
          <w:b/>
          <w:u w:val="single"/>
        </w:rPr>
      </w:pPr>
      <w:r>
        <w:t xml:space="preserve">                                            </w:t>
      </w:r>
      <w:r w:rsidR="00FC4D0D">
        <w:rPr>
          <w:b/>
        </w:rPr>
        <w:t xml:space="preserve">     </w:t>
      </w:r>
      <w:r w:rsidR="00FC4D0D">
        <w:rPr>
          <w:b/>
          <w:u w:val="single"/>
        </w:rPr>
        <w:t>ΠΡΟΣΚΑΛΟΥΜΕ</w:t>
      </w:r>
    </w:p>
    <w:p w:rsidR="00FC4D0D" w:rsidRDefault="00FC4D0D" w:rsidP="00FC4D0D">
      <w:pPr>
        <w:tabs>
          <w:tab w:val="center" w:pos="-4536"/>
        </w:tabs>
        <w:spacing w:line="260" w:lineRule="exact"/>
        <w:jc w:val="both"/>
      </w:pPr>
      <w:r>
        <w:t xml:space="preserve">Γραφεία Γενικού Τουρισμού με ειδικό σήμα και άδεια λειτουργίας από τον ΕΟΤ σε ισχύ, να καταθέσουν στο γραφείο της Διευθύντριας του </w:t>
      </w:r>
      <w:r w:rsidRPr="00AD15A7">
        <w:rPr>
          <w:b/>
        </w:rPr>
        <w:t>2</w:t>
      </w:r>
      <w:r w:rsidRPr="00AD15A7">
        <w:rPr>
          <w:b/>
          <w:vertAlign w:val="superscript"/>
        </w:rPr>
        <w:t>ου</w:t>
      </w:r>
      <w:r>
        <w:t xml:space="preserve"> </w:t>
      </w:r>
      <w:r>
        <w:rPr>
          <w:b/>
          <w:sz w:val="22"/>
          <w:szCs w:val="22"/>
        </w:rPr>
        <w:t xml:space="preserve">Γυμνασίου Ανατολής </w:t>
      </w:r>
      <w:r>
        <w:t xml:space="preserve">σφραγισμένη προσφορά  </w:t>
      </w:r>
      <w:r w:rsidR="00AD15A7">
        <w:t xml:space="preserve"> κατά το χρονικό διάστημα </w:t>
      </w:r>
      <w:r w:rsidR="00AD15A7" w:rsidRPr="00AD15A7">
        <w:rPr>
          <w:u w:val="single"/>
        </w:rPr>
        <w:t xml:space="preserve">από </w:t>
      </w:r>
      <w:r w:rsidR="00FF43D6">
        <w:rPr>
          <w:u w:val="single"/>
        </w:rPr>
        <w:t>1</w:t>
      </w:r>
      <w:r w:rsidR="0072618D">
        <w:rPr>
          <w:u w:val="single"/>
        </w:rPr>
        <w:t>2</w:t>
      </w:r>
      <w:r w:rsidR="00FF43D6">
        <w:rPr>
          <w:i/>
          <w:u w:val="single"/>
        </w:rPr>
        <w:t>/02</w:t>
      </w:r>
      <w:r w:rsidR="00AD15A7" w:rsidRPr="00AD15A7">
        <w:rPr>
          <w:i/>
          <w:u w:val="single"/>
        </w:rPr>
        <w:t>/20</w:t>
      </w:r>
      <w:r w:rsidR="000E5832">
        <w:rPr>
          <w:i/>
          <w:u w:val="single"/>
        </w:rPr>
        <w:t>20</w:t>
      </w:r>
      <w:r w:rsidR="00AD15A7" w:rsidRPr="00AD15A7">
        <w:rPr>
          <w:u w:val="single"/>
        </w:rPr>
        <w:t xml:space="preserve"> μέχρι</w:t>
      </w:r>
      <w:r w:rsidR="00AD15A7">
        <w:t xml:space="preserve"> </w:t>
      </w:r>
      <w:r w:rsidR="0072618D">
        <w:rPr>
          <w:i/>
          <w:u w:val="single"/>
        </w:rPr>
        <w:t>19/02</w:t>
      </w:r>
      <w:r w:rsidR="00AD15A7" w:rsidRPr="00AD15A7">
        <w:rPr>
          <w:i/>
          <w:u w:val="single"/>
        </w:rPr>
        <w:t>/20</w:t>
      </w:r>
      <w:r w:rsidR="000E5832">
        <w:rPr>
          <w:i/>
          <w:u w:val="single"/>
        </w:rPr>
        <w:t>20</w:t>
      </w:r>
      <w:r w:rsidR="00AD15A7" w:rsidRPr="00AD15A7">
        <w:rPr>
          <w:u w:val="single"/>
        </w:rPr>
        <w:t xml:space="preserve"> και ώρα </w:t>
      </w:r>
      <w:r w:rsidR="00AD15A7" w:rsidRPr="00AD15A7">
        <w:rPr>
          <w:i/>
          <w:u w:val="single"/>
        </w:rPr>
        <w:t>12:0</w:t>
      </w:r>
      <w:r w:rsidRPr="00AD15A7">
        <w:rPr>
          <w:i/>
          <w:u w:val="single"/>
        </w:rPr>
        <w:t>0</w:t>
      </w:r>
      <w:r w:rsidRPr="00AD15A7">
        <w:rPr>
          <w:u w:val="single"/>
        </w:rPr>
        <w:t xml:space="preserve"> </w:t>
      </w:r>
      <w:proofErr w:type="spellStart"/>
      <w:r w:rsidRPr="00AD15A7">
        <w:rPr>
          <w:u w:val="single"/>
        </w:rPr>
        <w:t>π.μ</w:t>
      </w:r>
      <w:proofErr w:type="spellEnd"/>
      <w:r>
        <w:t>.. Μετά την παρέλευση της ημερομηνίας καμία προσφορά και για κανένα λόγο δεν θα γίνεται αποδεκτή.</w:t>
      </w:r>
    </w:p>
    <w:p w:rsidR="00FC4D0D" w:rsidRDefault="00FC4D0D" w:rsidP="00FC4D0D">
      <w:pPr>
        <w:ind w:firstLine="360"/>
        <w:jc w:val="both"/>
      </w:pPr>
      <w:r>
        <w:t xml:space="preserve">     Για τη σύνταξη της προσφοράς αυτής σας ενημερώνουμε ότι θα πρέπει να περιλαμβάνονται τα παρακάτω στοιχεία:</w:t>
      </w:r>
    </w:p>
    <w:p w:rsidR="00FC4D0D" w:rsidRDefault="00FC4D0D" w:rsidP="00FC4D0D">
      <w:pPr>
        <w:numPr>
          <w:ilvl w:val="0"/>
          <w:numId w:val="3"/>
        </w:numPr>
        <w:suppressAutoHyphens w:val="0"/>
        <w:jc w:val="both"/>
      </w:pPr>
      <w:r>
        <w:t xml:space="preserve">Προορισμός: </w:t>
      </w:r>
      <w:r w:rsidR="000E5832">
        <w:rPr>
          <w:b/>
        </w:rPr>
        <w:t>Ιωάννινα-Θεσσαλονίκη</w:t>
      </w:r>
      <w:r>
        <w:rPr>
          <w:b/>
        </w:rPr>
        <w:t xml:space="preserve">-Ιωάννινα. </w:t>
      </w:r>
    </w:p>
    <w:p w:rsidR="00FC4D0D" w:rsidRDefault="00FC4D0D" w:rsidP="00FC4D0D">
      <w:pPr>
        <w:numPr>
          <w:ilvl w:val="0"/>
          <w:numId w:val="3"/>
        </w:numPr>
        <w:suppressAutoHyphens w:val="0"/>
        <w:jc w:val="both"/>
      </w:pPr>
      <w:r>
        <w:t>Αριθμός συμμετεχόντ</w:t>
      </w:r>
      <w:r w:rsidR="00F53396">
        <w:t>ων</w:t>
      </w:r>
      <w:r>
        <w:t xml:space="preserve">: </w:t>
      </w:r>
      <w:r w:rsidR="00AA31B2">
        <w:rPr>
          <w:b/>
        </w:rPr>
        <w:t>40-42</w:t>
      </w:r>
      <w:r w:rsidR="00F53396" w:rsidRPr="00F53396">
        <w:rPr>
          <w:b/>
        </w:rPr>
        <w:t xml:space="preserve"> μαθητές</w:t>
      </w:r>
      <w:r w:rsidR="00D34F32">
        <w:t xml:space="preserve"> </w:t>
      </w:r>
      <w:r>
        <w:t xml:space="preserve">και </w:t>
      </w:r>
      <w:r w:rsidRPr="00F53396">
        <w:rPr>
          <w:b/>
        </w:rPr>
        <w:t>3 συνοδοί</w:t>
      </w:r>
      <w:r>
        <w:t>.</w:t>
      </w:r>
    </w:p>
    <w:p w:rsidR="00FC4D0D" w:rsidRDefault="00FC4D0D" w:rsidP="00FC4D0D">
      <w:pPr>
        <w:numPr>
          <w:ilvl w:val="0"/>
          <w:numId w:val="3"/>
        </w:numPr>
        <w:suppressAutoHyphens w:val="0"/>
        <w:jc w:val="both"/>
      </w:pPr>
      <w:r>
        <w:t xml:space="preserve">Μεταφορικό μέσο: Λεωφορείο νέας τεχνολογίας (με αναφορά στο έτος κατασκευής του). Το λεωφορείο να είναι στη διάθεση των συμμετεχόντων για όλες τις μετακινήσεις. </w:t>
      </w:r>
    </w:p>
    <w:p w:rsidR="000E5832" w:rsidRPr="000E5832" w:rsidRDefault="00FC4D0D" w:rsidP="00FC4D0D">
      <w:pPr>
        <w:numPr>
          <w:ilvl w:val="0"/>
          <w:numId w:val="3"/>
        </w:numPr>
        <w:suppressAutoHyphens w:val="0"/>
        <w:jc w:val="both"/>
      </w:pPr>
      <w:r>
        <w:t xml:space="preserve">Αριθμός Διανυκτερεύσεων: </w:t>
      </w:r>
      <w:r w:rsidR="000E5832">
        <w:rPr>
          <w:b/>
        </w:rPr>
        <w:t>Τρεις (3) στη</w:t>
      </w:r>
      <w:r w:rsidRPr="00F53396">
        <w:rPr>
          <w:b/>
        </w:rPr>
        <w:t xml:space="preserve"> </w:t>
      </w:r>
      <w:r w:rsidR="000E5832">
        <w:rPr>
          <w:b/>
        </w:rPr>
        <w:t xml:space="preserve">Θεσσαλονίκη (29-30/4 και </w:t>
      </w:r>
    </w:p>
    <w:p w:rsidR="00FC4D0D" w:rsidRDefault="000E5832" w:rsidP="000E5832">
      <w:pPr>
        <w:suppressAutoHyphens w:val="0"/>
        <w:ind w:left="720"/>
        <w:jc w:val="both"/>
      </w:pPr>
      <w:r>
        <w:rPr>
          <w:b/>
        </w:rPr>
        <w:t>01/5/2020</w:t>
      </w:r>
      <w:r w:rsidR="00F53396">
        <w:rPr>
          <w:b/>
        </w:rPr>
        <w:t>)</w:t>
      </w:r>
    </w:p>
    <w:p w:rsidR="00AD15A7" w:rsidRDefault="00FC4D0D" w:rsidP="00FC4D0D">
      <w:pPr>
        <w:numPr>
          <w:ilvl w:val="0"/>
          <w:numId w:val="3"/>
        </w:numPr>
        <w:suppressAutoHyphens w:val="0"/>
        <w:jc w:val="both"/>
      </w:pPr>
      <w:r>
        <w:t xml:space="preserve">Κατηγορία καταλύματος: </w:t>
      </w:r>
      <w:r w:rsidR="00AD15A7">
        <w:t>Κ</w:t>
      </w:r>
      <w:r>
        <w:t xml:space="preserve">ατηγορίας τριών (3) ή τεσσάρων (4) αστέρων, </w:t>
      </w:r>
    </w:p>
    <w:p w:rsidR="00FC4D0D" w:rsidRDefault="00FC4D0D" w:rsidP="00AD15A7">
      <w:pPr>
        <w:suppressAutoHyphens w:val="0"/>
        <w:ind w:left="720"/>
        <w:jc w:val="both"/>
      </w:pPr>
      <w:r>
        <w:t>με πρωινό.</w:t>
      </w:r>
    </w:p>
    <w:p w:rsidR="00FC4D0D" w:rsidRDefault="00FC4D0D" w:rsidP="00FC4D0D">
      <w:pPr>
        <w:numPr>
          <w:ilvl w:val="0"/>
          <w:numId w:val="3"/>
        </w:numPr>
        <w:suppressAutoHyphens w:val="0"/>
        <w:jc w:val="both"/>
      </w:pPr>
      <w:r>
        <w:t xml:space="preserve">Χρονική </w:t>
      </w:r>
      <w:r w:rsidR="000E5832">
        <w:t>διάρκεια μετακίνησης : Τέσσερεις</w:t>
      </w:r>
      <w:r>
        <w:t xml:space="preserve"> (</w:t>
      </w:r>
      <w:r w:rsidR="000E5832">
        <w:t>4</w:t>
      </w:r>
      <w:r>
        <w:t>) ημέρες.</w:t>
      </w:r>
    </w:p>
    <w:p w:rsidR="003C32B4" w:rsidRDefault="003C32B4" w:rsidP="00FC4D0D">
      <w:pPr>
        <w:ind w:left="360"/>
        <w:jc w:val="both"/>
        <w:rPr>
          <w:b/>
        </w:rPr>
      </w:pPr>
      <w:r>
        <w:t xml:space="preserve">      </w:t>
      </w:r>
      <w:r w:rsidR="00FC4D0D">
        <w:t xml:space="preserve">Από </w:t>
      </w:r>
      <w:r w:rsidR="00311BF3">
        <w:rPr>
          <w:b/>
        </w:rPr>
        <w:t>Τετάρτη 29 /04/2020</w:t>
      </w:r>
      <w:r w:rsidR="00F53396">
        <w:rPr>
          <w:b/>
        </w:rPr>
        <w:t xml:space="preserve"> ώ</w:t>
      </w:r>
      <w:r w:rsidR="00311BF3">
        <w:rPr>
          <w:b/>
        </w:rPr>
        <w:t xml:space="preserve">ρα 08:30 </w:t>
      </w:r>
      <w:proofErr w:type="spellStart"/>
      <w:r w:rsidR="00311BF3">
        <w:rPr>
          <w:b/>
        </w:rPr>
        <w:t>π.μ</w:t>
      </w:r>
      <w:proofErr w:type="spellEnd"/>
      <w:r w:rsidR="00311BF3">
        <w:rPr>
          <w:b/>
        </w:rPr>
        <w:t>. έως και Σάββατο 02</w:t>
      </w:r>
      <w:r w:rsidR="00167941">
        <w:rPr>
          <w:b/>
        </w:rPr>
        <w:t>/05</w:t>
      </w:r>
      <w:r w:rsidR="00311BF3">
        <w:rPr>
          <w:b/>
        </w:rPr>
        <w:t>/2020</w:t>
      </w:r>
      <w:r w:rsidR="00FC4D0D">
        <w:rPr>
          <w:b/>
        </w:rPr>
        <w:t xml:space="preserve"> </w:t>
      </w:r>
    </w:p>
    <w:p w:rsidR="00FC4D0D" w:rsidRDefault="003C32B4" w:rsidP="00FC4D0D">
      <w:pPr>
        <w:ind w:left="360"/>
        <w:jc w:val="both"/>
      </w:pPr>
      <w:r>
        <w:rPr>
          <w:b/>
        </w:rPr>
        <w:t xml:space="preserve">      </w:t>
      </w:r>
      <w:r w:rsidR="00FC4D0D">
        <w:rPr>
          <w:b/>
        </w:rPr>
        <w:t xml:space="preserve">ώρα </w:t>
      </w:r>
      <w:r w:rsidR="00110602">
        <w:rPr>
          <w:b/>
        </w:rPr>
        <w:t xml:space="preserve">  </w:t>
      </w:r>
      <w:r>
        <w:rPr>
          <w:b/>
        </w:rPr>
        <w:t xml:space="preserve"> </w:t>
      </w:r>
      <w:r w:rsidR="00FC4D0D">
        <w:rPr>
          <w:b/>
        </w:rPr>
        <w:t xml:space="preserve">20:00 </w:t>
      </w:r>
      <w:proofErr w:type="spellStart"/>
      <w:r w:rsidR="00FC4D0D">
        <w:rPr>
          <w:b/>
        </w:rPr>
        <w:t>μ.μ</w:t>
      </w:r>
      <w:proofErr w:type="spellEnd"/>
      <w:r w:rsidR="00FC4D0D">
        <w:rPr>
          <w:b/>
        </w:rPr>
        <w:t>.</w:t>
      </w:r>
    </w:p>
    <w:p w:rsidR="00316593" w:rsidRDefault="00FC4D0D" w:rsidP="00FC4D0D">
      <w:pPr>
        <w:numPr>
          <w:ilvl w:val="0"/>
          <w:numId w:val="3"/>
        </w:numPr>
        <w:suppressAutoHyphens w:val="0"/>
        <w:jc w:val="both"/>
      </w:pPr>
      <w:r>
        <w:t>Λοιπές υπ</w:t>
      </w:r>
      <w:r w:rsidR="00F53396">
        <w:t xml:space="preserve">ηρεσίες ΝΑΙ: </w:t>
      </w:r>
    </w:p>
    <w:p w:rsidR="00316593" w:rsidRDefault="00316593" w:rsidP="00316593">
      <w:pPr>
        <w:suppressAutoHyphens w:val="0"/>
        <w:ind w:left="720"/>
        <w:jc w:val="both"/>
      </w:pPr>
      <w:r w:rsidRPr="00316593">
        <w:t>1</w:t>
      </w:r>
      <w:r w:rsidRPr="00316593">
        <w:rPr>
          <w:vertAlign w:val="superscript"/>
        </w:rPr>
        <w:t>η</w:t>
      </w:r>
      <w:r>
        <w:t xml:space="preserve"> μέρα: Επίσκεψη στα Μετέωρα</w:t>
      </w:r>
    </w:p>
    <w:p w:rsidR="00316593" w:rsidRDefault="00316593" w:rsidP="00316593">
      <w:pPr>
        <w:suppressAutoHyphens w:val="0"/>
        <w:ind w:left="720"/>
        <w:jc w:val="both"/>
      </w:pPr>
      <w:r>
        <w:t>2</w:t>
      </w:r>
      <w:r w:rsidRPr="00316593">
        <w:rPr>
          <w:vertAlign w:val="superscript"/>
        </w:rPr>
        <w:t>η</w:t>
      </w:r>
      <w:r w:rsidR="00737142">
        <w:t xml:space="preserve"> μέρα: Αξιοθέατα της Θεσσαλονίκης, </w:t>
      </w:r>
      <w:r>
        <w:t>επίσκεψη</w:t>
      </w:r>
      <w:r w:rsidR="00D34F32" w:rsidRPr="00D34F32">
        <w:t xml:space="preserve"> </w:t>
      </w:r>
      <w:r w:rsidR="00D34F32">
        <w:t xml:space="preserve">στο πολυκατάστημα </w:t>
      </w:r>
      <w:r w:rsidR="00D34F32">
        <w:rPr>
          <w:lang w:val="en-US"/>
        </w:rPr>
        <w:t>COSMOS</w:t>
      </w:r>
    </w:p>
    <w:p w:rsidR="00316593" w:rsidRDefault="00316593" w:rsidP="00316593">
      <w:pPr>
        <w:suppressAutoHyphens w:val="0"/>
        <w:ind w:left="720"/>
        <w:jc w:val="both"/>
      </w:pPr>
      <w:r>
        <w:t>3</w:t>
      </w:r>
      <w:r w:rsidRPr="00316593">
        <w:rPr>
          <w:vertAlign w:val="superscript"/>
        </w:rPr>
        <w:t>η</w:t>
      </w:r>
      <w:r>
        <w:t xml:space="preserve"> μέρα: Επίσκεψη στην Ξάνθη</w:t>
      </w:r>
    </w:p>
    <w:p w:rsidR="00311BF3" w:rsidRDefault="00316593" w:rsidP="00316593">
      <w:pPr>
        <w:suppressAutoHyphens w:val="0"/>
        <w:ind w:left="720"/>
        <w:jc w:val="both"/>
      </w:pPr>
      <w:r>
        <w:t>4</w:t>
      </w:r>
      <w:r w:rsidRPr="00316593">
        <w:rPr>
          <w:vertAlign w:val="superscript"/>
        </w:rPr>
        <w:t>η</w:t>
      </w:r>
      <w:r>
        <w:t xml:space="preserve"> μέρα: Επίσκεψη</w:t>
      </w:r>
      <w:r w:rsidR="00311BF3">
        <w:t xml:space="preserve"> στον αρχαιολογικό χώρο της Βεργίνας και στη Βέροια</w:t>
      </w:r>
      <w:r>
        <w:t xml:space="preserve"> (Πάρκο του Αγίου Δημητρίου)</w:t>
      </w:r>
      <w:r w:rsidR="00311BF3">
        <w:t>.</w:t>
      </w:r>
    </w:p>
    <w:p w:rsidR="00FC4D0D" w:rsidRDefault="00FC4D0D" w:rsidP="00FC4D0D">
      <w:pPr>
        <w:numPr>
          <w:ilvl w:val="0"/>
          <w:numId w:val="3"/>
        </w:numPr>
        <w:suppressAutoHyphens w:val="0"/>
        <w:jc w:val="both"/>
      </w:pPr>
      <w:r>
        <w:t>Υποχρεωτική ασφάλιση ευθύνης διοργανωτή, σύμφωνα με την κείμενη νομοθεσία.</w:t>
      </w:r>
    </w:p>
    <w:p w:rsidR="00FC4D0D" w:rsidRDefault="00FC4D0D" w:rsidP="00FC4D0D">
      <w:pPr>
        <w:numPr>
          <w:ilvl w:val="0"/>
          <w:numId w:val="3"/>
        </w:numPr>
        <w:suppressAutoHyphens w:val="0"/>
        <w:jc w:val="both"/>
      </w:pPr>
      <w:r>
        <w:t xml:space="preserve">Πρόσθετη προαιρετική ασφάλιση που καλύπτει τα έξοδα σε περίπτωση ατυχήματος ή ασθένειας. </w:t>
      </w:r>
    </w:p>
    <w:p w:rsidR="00FC4D0D" w:rsidRDefault="00FC4D0D" w:rsidP="00FC4D0D">
      <w:pPr>
        <w:jc w:val="both"/>
      </w:pPr>
    </w:p>
    <w:p w:rsidR="00FC4D0D" w:rsidRDefault="00FC4D0D" w:rsidP="00FC4D0D">
      <w:pPr>
        <w:ind w:left="360"/>
        <w:jc w:val="both"/>
        <w:rPr>
          <w:b/>
        </w:rPr>
      </w:pPr>
      <w:r>
        <w:rPr>
          <w:b/>
        </w:rPr>
        <w:t xml:space="preserve">Ζητείται η τελική συνολική τιμή του ταξιδιού και η επιβάρυνση ανά μαθητή. </w:t>
      </w:r>
    </w:p>
    <w:p w:rsidR="00FC4D0D" w:rsidRDefault="00FC4D0D" w:rsidP="00FC4D0D">
      <w:pPr>
        <w:jc w:val="both"/>
      </w:pPr>
    </w:p>
    <w:p w:rsidR="00FC4D0D" w:rsidRDefault="00FC4D0D" w:rsidP="00FC4D0D">
      <w:pPr>
        <w:ind w:left="360"/>
        <w:jc w:val="both"/>
      </w:pPr>
    </w:p>
    <w:p w:rsidR="00FC4D0D" w:rsidRDefault="00FC4D0D" w:rsidP="00FC4D0D">
      <w:pPr>
        <w:ind w:left="360"/>
        <w:jc w:val="both"/>
      </w:pPr>
    </w:p>
    <w:p w:rsidR="00FC4D0D" w:rsidRDefault="00FC4D0D" w:rsidP="00FC4D0D">
      <w:pPr>
        <w:ind w:left="360"/>
        <w:jc w:val="both"/>
      </w:pPr>
      <w:r>
        <w:t xml:space="preserve">        </w:t>
      </w:r>
    </w:p>
    <w:p w:rsidR="00FC4D0D" w:rsidRDefault="00FC4D0D" w:rsidP="00FC4D0D">
      <w:pPr>
        <w:ind w:left="360"/>
        <w:jc w:val="both"/>
      </w:pPr>
      <w:r>
        <w:t xml:space="preserve">    Παρακαλούμε κατά τη σύνταξη της προσφοράς να λάβετε υπόψη σας τα εξής:  </w:t>
      </w:r>
    </w:p>
    <w:p w:rsidR="00FC4D0D" w:rsidRDefault="00FC4D0D" w:rsidP="00FC4D0D">
      <w:pPr>
        <w:ind w:left="360"/>
        <w:jc w:val="both"/>
      </w:pPr>
    </w:p>
    <w:p w:rsidR="00FC4D0D" w:rsidRDefault="00FC4D0D" w:rsidP="00F53396">
      <w:pPr>
        <w:numPr>
          <w:ilvl w:val="0"/>
          <w:numId w:val="4"/>
        </w:numPr>
        <w:suppressAutoHyphens w:val="0"/>
        <w:jc w:val="both"/>
      </w:pPr>
      <w:r>
        <w:t xml:space="preserve">Οι μετακινήσεις των μαθητών/εκπαιδευτικών να γίνονται με λεωφορείο που πληροί </w:t>
      </w:r>
      <w:r w:rsidR="00F53396">
        <w:t xml:space="preserve">τις </w:t>
      </w:r>
      <w:r>
        <w:t xml:space="preserve">προδιαγραφές ασφαλούς μετακίνησης των μαθητών/εκπαιδευτικών στο εσωτερικό βάσει της κείμενης νομοθεσίας.  </w:t>
      </w:r>
    </w:p>
    <w:p w:rsidR="00FC4D0D" w:rsidRDefault="00FC4D0D" w:rsidP="00FC4D0D">
      <w:pPr>
        <w:numPr>
          <w:ilvl w:val="0"/>
          <w:numId w:val="4"/>
        </w:numPr>
        <w:suppressAutoHyphens w:val="0"/>
        <w:jc w:val="both"/>
      </w:pPr>
      <w:r>
        <w:t xml:space="preserve">Το λεωφορείο να είναι στη διάθεση των συμμετεχόντων καθ’ όλη την ημέρα για τις μετακινήσεις σύμφωνα με τις ανάγκες του εκπαιδευτικού προγράμματος. </w:t>
      </w:r>
    </w:p>
    <w:p w:rsidR="00FC4D0D" w:rsidRPr="00D34F32" w:rsidRDefault="00FC4D0D" w:rsidP="00FC4D0D">
      <w:pPr>
        <w:numPr>
          <w:ilvl w:val="0"/>
          <w:numId w:val="4"/>
        </w:numPr>
        <w:suppressAutoHyphens w:val="0"/>
        <w:jc w:val="both"/>
      </w:pPr>
      <w:r>
        <w:t>Να αναφέρεται οπωσδήποτε στην προσφορά σας το όνομα, η κατηγορία του ξενοδοχείου και η ακριβής τοποθεσία του.  Η φιλ</w:t>
      </w:r>
      <w:r w:rsidR="00D34F32">
        <w:t>οξενία στο ξενοδοχείο να αφορά 3</w:t>
      </w:r>
      <w:r>
        <w:t xml:space="preserve"> διανυκτερεύσεις στ</w:t>
      </w:r>
      <w:r w:rsidR="00D34F32">
        <w:t>η Θεσσαλονίκη</w:t>
      </w:r>
      <w:r>
        <w:t xml:space="preserve"> και </w:t>
      </w:r>
      <w:r w:rsidRPr="00D34F32">
        <w:t xml:space="preserve">να περιλαμβάνει πρωινό. </w:t>
      </w:r>
    </w:p>
    <w:p w:rsidR="00576588" w:rsidRPr="00576588" w:rsidRDefault="00576588" w:rsidP="00FC4D0D">
      <w:pPr>
        <w:numPr>
          <w:ilvl w:val="0"/>
          <w:numId w:val="4"/>
        </w:numPr>
        <w:suppressAutoHyphens w:val="0"/>
        <w:jc w:val="both"/>
        <w:rPr>
          <w:b/>
        </w:rPr>
      </w:pPr>
      <w:r w:rsidRPr="00576588">
        <w:rPr>
          <w:b/>
        </w:rPr>
        <w:t>Αν το λεωφορείο κινείται πέρα από τα χρονικά όρια που προβλέπει η Νομοθεσία απαιτείται η ύπαρξη επιπλέον οδηγού.</w:t>
      </w:r>
    </w:p>
    <w:p w:rsidR="00FC4D0D" w:rsidRDefault="00F53396" w:rsidP="00FC4D0D">
      <w:pPr>
        <w:numPr>
          <w:ilvl w:val="0"/>
          <w:numId w:val="4"/>
        </w:numPr>
        <w:suppressAutoHyphens w:val="0"/>
        <w:jc w:val="both"/>
        <w:rPr>
          <w:b/>
        </w:rPr>
      </w:pPr>
      <w:r>
        <w:rPr>
          <w:b/>
        </w:rPr>
        <w:t>Να περιλαμβάνει</w:t>
      </w:r>
      <w:r w:rsidR="00FC4D0D">
        <w:rPr>
          <w:b/>
        </w:rPr>
        <w:t xml:space="preserve"> τρίκλινα</w:t>
      </w:r>
      <w:r>
        <w:rPr>
          <w:b/>
        </w:rPr>
        <w:t>-τετράκλινα</w:t>
      </w:r>
      <w:r w:rsidR="00FC4D0D">
        <w:rPr>
          <w:b/>
        </w:rPr>
        <w:t xml:space="preserve"> δωμάτια για τους μαθητές και </w:t>
      </w:r>
      <w:r>
        <w:rPr>
          <w:b/>
        </w:rPr>
        <w:t>μονόκλινα</w:t>
      </w:r>
      <w:r w:rsidR="00FC4D0D">
        <w:rPr>
          <w:b/>
        </w:rPr>
        <w:t xml:space="preserve"> για τους συνοδούς.  </w:t>
      </w:r>
    </w:p>
    <w:p w:rsidR="00FC4D0D" w:rsidRDefault="00FC4D0D" w:rsidP="00FC4D0D">
      <w:pPr>
        <w:numPr>
          <w:ilvl w:val="0"/>
          <w:numId w:val="4"/>
        </w:numPr>
        <w:suppressAutoHyphens w:val="0"/>
        <w:jc w:val="both"/>
      </w:pPr>
      <w:r>
        <w:t xml:space="preserve">Στην τελική συνολική τιμή του οργανωμένου ταξιδιού να συμπεριλαμβάνονται κάθε είδους χρεώσεις πλην εισόδων μουσείων. </w:t>
      </w:r>
    </w:p>
    <w:p w:rsidR="00FC4D0D" w:rsidRDefault="00FC4D0D" w:rsidP="00FC4D0D">
      <w:pPr>
        <w:numPr>
          <w:ilvl w:val="0"/>
          <w:numId w:val="4"/>
        </w:numPr>
        <w:suppressAutoHyphens w:val="0"/>
        <w:jc w:val="both"/>
      </w:pPr>
      <w:r>
        <w:t xml:space="preserve">Η επιτροπή αξιολόγησης, πέραν της τιμής, συνεκτιμά την ποιότητα, την αξιοπιστία του ταξιδιωτικού γραφείου, προγενέστερη εμπειρία συνεργασίας, το εύρος των προσφερόμενων υπηρεσιών, την παλαιότητα των λεωφορείων και δεν υποχρεούται να επιλέξει απαραίτητα το πρακτορείο που μειοδοτεί. </w:t>
      </w:r>
    </w:p>
    <w:p w:rsidR="00FC4D0D" w:rsidRDefault="00FC4D0D" w:rsidP="00FC4D0D">
      <w:pPr>
        <w:numPr>
          <w:ilvl w:val="0"/>
          <w:numId w:val="4"/>
        </w:numPr>
        <w:suppressAutoHyphens w:val="0"/>
        <w:jc w:val="both"/>
      </w:pPr>
      <w:r>
        <w:t xml:space="preserve">Σε περίπτωση αθέτησης των ανωτέρω προϋποθέσεων, το σχολείο επιφυλάσσεται να αποφασίσει για τις περαιτέρω νόμιμες ενέργειες.  </w:t>
      </w:r>
    </w:p>
    <w:p w:rsidR="00FC4D0D" w:rsidRDefault="00FC4D0D" w:rsidP="00FC4D0D">
      <w:pPr>
        <w:numPr>
          <w:ilvl w:val="0"/>
          <w:numId w:val="4"/>
        </w:numPr>
        <w:suppressAutoHyphens w:val="0"/>
        <w:jc w:val="both"/>
      </w:pPr>
      <w:r>
        <w:t xml:space="preserve">Το Σχολείο διατηρεί το δικαίωμα να μην πραγματοποιήσει τη μετακίνηση εφόσον δεν συμπληρωθεί ο απαραίτητος αριθμός μαθητών/ τριών.  </w:t>
      </w:r>
    </w:p>
    <w:p w:rsidR="00FC4D0D" w:rsidRDefault="00FC4D0D" w:rsidP="00FC4D0D">
      <w:pPr>
        <w:numPr>
          <w:ilvl w:val="0"/>
          <w:numId w:val="4"/>
        </w:numPr>
        <w:suppressAutoHyphens w:val="0"/>
        <w:jc w:val="both"/>
      </w:pPr>
      <w:r>
        <w:t xml:space="preserve">Σας γνωστοποιούμε ότι το 10% του συνολικού κόστους θα πληρωθεί μετά το πέρας της εκδρομής. </w:t>
      </w:r>
    </w:p>
    <w:p w:rsidR="00FC4D0D" w:rsidRDefault="00FC4D0D" w:rsidP="00FC4D0D">
      <w:pPr>
        <w:ind w:left="1080"/>
        <w:jc w:val="both"/>
      </w:pPr>
    </w:p>
    <w:p w:rsidR="00FC4D0D" w:rsidRDefault="00FC4D0D" w:rsidP="00FC4D0D">
      <w:pPr>
        <w:tabs>
          <w:tab w:val="left" w:pos="5955"/>
        </w:tabs>
        <w:jc w:val="both"/>
      </w:pPr>
      <w:r>
        <w:t xml:space="preserve">                                                                                            </w:t>
      </w:r>
    </w:p>
    <w:p w:rsidR="00FC4D0D" w:rsidRDefault="00FC4D0D" w:rsidP="00FC4D0D">
      <w:pPr>
        <w:tabs>
          <w:tab w:val="left" w:pos="5955"/>
        </w:tabs>
        <w:jc w:val="both"/>
      </w:pPr>
    </w:p>
    <w:p w:rsidR="00FC4D0D" w:rsidRDefault="00FC4D0D" w:rsidP="00FC4D0D">
      <w:pPr>
        <w:tabs>
          <w:tab w:val="left" w:pos="5955"/>
        </w:tabs>
        <w:jc w:val="both"/>
      </w:pPr>
    </w:p>
    <w:p w:rsidR="00FC4D0D" w:rsidRDefault="00FC4D0D" w:rsidP="00FC4D0D">
      <w:pPr>
        <w:tabs>
          <w:tab w:val="left" w:pos="5955"/>
        </w:tabs>
        <w:jc w:val="both"/>
      </w:pPr>
      <w:r>
        <w:t xml:space="preserve"> </w:t>
      </w:r>
    </w:p>
    <w:p w:rsidR="00F53396" w:rsidRDefault="00FC4D0D" w:rsidP="00FC4D0D">
      <w:pPr>
        <w:tabs>
          <w:tab w:val="left" w:pos="5955"/>
        </w:tabs>
        <w:jc w:val="both"/>
        <w:rPr>
          <w:sz w:val="22"/>
          <w:szCs w:val="22"/>
        </w:rPr>
      </w:pPr>
      <w:r>
        <w:t xml:space="preserve">                                                                                                           </w:t>
      </w:r>
      <w:r w:rsidR="00F53396">
        <w:t xml:space="preserve">  </w:t>
      </w:r>
      <w:r>
        <w:t xml:space="preserve">  Η  Διευθύντρια</w:t>
      </w:r>
      <w:r>
        <w:rPr>
          <w:sz w:val="22"/>
          <w:szCs w:val="22"/>
        </w:rPr>
        <w:t xml:space="preserve">    </w:t>
      </w:r>
    </w:p>
    <w:p w:rsidR="00F53396" w:rsidRDefault="00F53396" w:rsidP="00FC4D0D">
      <w:pPr>
        <w:tabs>
          <w:tab w:val="left" w:pos="5955"/>
        </w:tabs>
        <w:jc w:val="both"/>
        <w:rPr>
          <w:sz w:val="22"/>
          <w:szCs w:val="22"/>
        </w:rPr>
      </w:pPr>
    </w:p>
    <w:p w:rsidR="00FC4D0D" w:rsidRDefault="00FC4D0D" w:rsidP="00FC4D0D">
      <w:pPr>
        <w:tabs>
          <w:tab w:val="left" w:pos="5955"/>
        </w:tabs>
        <w:jc w:val="both"/>
        <w:rPr>
          <w:sz w:val="22"/>
          <w:szCs w:val="22"/>
        </w:rPr>
      </w:pPr>
      <w:r>
        <w:rPr>
          <w:sz w:val="22"/>
          <w:szCs w:val="22"/>
        </w:rPr>
        <w:t xml:space="preserve">                                                                                                                            </w:t>
      </w:r>
    </w:p>
    <w:p w:rsidR="00FC4D0D" w:rsidRDefault="00FC4D0D" w:rsidP="00FC4D0D">
      <w:pPr>
        <w:spacing w:line="360" w:lineRule="auto"/>
        <w:ind w:firstLine="720"/>
        <w:jc w:val="both"/>
        <w:rPr>
          <w:sz w:val="22"/>
          <w:szCs w:val="22"/>
        </w:rPr>
      </w:pPr>
      <w:r>
        <w:rPr>
          <w:sz w:val="22"/>
          <w:szCs w:val="22"/>
        </w:rPr>
        <w:t xml:space="preserve"> </w:t>
      </w:r>
    </w:p>
    <w:p w:rsidR="00FC4D0D" w:rsidRDefault="00FC4D0D" w:rsidP="00FC4D0D">
      <w:pPr>
        <w:spacing w:line="360" w:lineRule="auto"/>
        <w:ind w:firstLine="720"/>
        <w:jc w:val="both"/>
        <w:rPr>
          <w:sz w:val="22"/>
          <w:szCs w:val="22"/>
        </w:rPr>
      </w:pPr>
      <w:r>
        <w:rPr>
          <w:sz w:val="22"/>
          <w:szCs w:val="22"/>
        </w:rPr>
        <w:t xml:space="preserve">                                                                      </w:t>
      </w:r>
      <w:r w:rsidR="00F53396">
        <w:rPr>
          <w:sz w:val="22"/>
          <w:szCs w:val="22"/>
        </w:rPr>
        <w:t xml:space="preserve">                             </w:t>
      </w:r>
      <w:r>
        <w:rPr>
          <w:sz w:val="22"/>
          <w:szCs w:val="22"/>
        </w:rPr>
        <w:t xml:space="preserve">  Σταύρου Δήμητρα</w:t>
      </w:r>
    </w:p>
    <w:p w:rsidR="00FC4D0D" w:rsidRDefault="00FC4D0D" w:rsidP="00FC4D0D">
      <w:pPr>
        <w:tabs>
          <w:tab w:val="center" w:pos="2552"/>
        </w:tabs>
        <w:jc w:val="both"/>
      </w:pPr>
      <w:r>
        <w:tab/>
      </w:r>
      <w:r>
        <w:tab/>
      </w:r>
      <w:r>
        <w:tab/>
      </w:r>
      <w:r>
        <w:tab/>
      </w:r>
      <w:r>
        <w:tab/>
      </w:r>
      <w:r>
        <w:tab/>
        <w:t xml:space="preserve">               </w:t>
      </w:r>
    </w:p>
    <w:p w:rsidR="00FC4D0D" w:rsidRDefault="00FC4D0D" w:rsidP="00FC4D0D">
      <w:pPr>
        <w:tabs>
          <w:tab w:val="center" w:pos="2552"/>
        </w:tabs>
        <w:jc w:val="both"/>
      </w:pPr>
    </w:p>
    <w:p w:rsidR="00FC4D0D" w:rsidRDefault="00FC4D0D" w:rsidP="00FC4D0D">
      <w:pPr>
        <w:tabs>
          <w:tab w:val="center" w:pos="2552"/>
        </w:tabs>
        <w:jc w:val="both"/>
      </w:pPr>
      <w:r>
        <w:tab/>
      </w:r>
      <w:r>
        <w:tab/>
      </w:r>
      <w:r>
        <w:tab/>
      </w:r>
      <w:r>
        <w:tab/>
      </w:r>
      <w:r>
        <w:tab/>
      </w:r>
      <w:r>
        <w:tab/>
        <w:t xml:space="preserve">                   </w:t>
      </w:r>
    </w:p>
    <w:p w:rsidR="00FC4D0D" w:rsidRDefault="00FC4D0D" w:rsidP="00FC4D0D">
      <w:pPr>
        <w:tabs>
          <w:tab w:val="center" w:pos="2552"/>
        </w:tabs>
        <w:jc w:val="both"/>
      </w:pPr>
    </w:p>
    <w:p w:rsidR="00FC4D0D" w:rsidRDefault="00FC4D0D" w:rsidP="00FC4D0D">
      <w:pPr>
        <w:tabs>
          <w:tab w:val="center" w:pos="2552"/>
        </w:tabs>
        <w:jc w:val="both"/>
      </w:pPr>
    </w:p>
    <w:p w:rsidR="00FC4D0D" w:rsidRDefault="00FC4D0D" w:rsidP="00FC4D0D">
      <w:pPr>
        <w:tabs>
          <w:tab w:val="center" w:pos="2552"/>
        </w:tabs>
        <w:jc w:val="both"/>
      </w:pPr>
    </w:p>
    <w:p w:rsidR="00E63277" w:rsidRDefault="00E63277"/>
    <w:sectPr w:rsidR="00E63277" w:rsidSect="00316593">
      <w:pgSz w:w="11906" w:h="16838"/>
      <w:pgMar w:top="567" w:right="1797" w:bottom="568"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Arial" w:cs="Arial"/>
        <w:b/>
        <w:bCs/>
        <w:smallCaps/>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0B62BB"/>
    <w:multiLevelType w:val="hybridMultilevel"/>
    <w:tmpl w:val="2D824CFA"/>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C1F169C"/>
    <w:multiLevelType w:val="hybridMultilevel"/>
    <w:tmpl w:val="066C9D4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FDE"/>
    <w:rsid w:val="00037D25"/>
    <w:rsid w:val="00055789"/>
    <w:rsid w:val="00094321"/>
    <w:rsid w:val="000E5832"/>
    <w:rsid w:val="00110602"/>
    <w:rsid w:val="00124D9F"/>
    <w:rsid w:val="00130252"/>
    <w:rsid w:val="001439E0"/>
    <w:rsid w:val="00167941"/>
    <w:rsid w:val="001B1A95"/>
    <w:rsid w:val="00311BF3"/>
    <w:rsid w:val="00312E03"/>
    <w:rsid w:val="00316593"/>
    <w:rsid w:val="00383FA9"/>
    <w:rsid w:val="003C32B4"/>
    <w:rsid w:val="003E17A2"/>
    <w:rsid w:val="0041180B"/>
    <w:rsid w:val="00440226"/>
    <w:rsid w:val="004A0617"/>
    <w:rsid w:val="005039B3"/>
    <w:rsid w:val="00504C2C"/>
    <w:rsid w:val="005209F8"/>
    <w:rsid w:val="00576588"/>
    <w:rsid w:val="005F5FDE"/>
    <w:rsid w:val="0061263A"/>
    <w:rsid w:val="0072618D"/>
    <w:rsid w:val="00737142"/>
    <w:rsid w:val="00795850"/>
    <w:rsid w:val="008575CD"/>
    <w:rsid w:val="008A5D1A"/>
    <w:rsid w:val="008F3BF3"/>
    <w:rsid w:val="00A13969"/>
    <w:rsid w:val="00A84162"/>
    <w:rsid w:val="00AA31B2"/>
    <w:rsid w:val="00AD15A7"/>
    <w:rsid w:val="00B363EE"/>
    <w:rsid w:val="00CC3865"/>
    <w:rsid w:val="00D34F32"/>
    <w:rsid w:val="00DA7BBC"/>
    <w:rsid w:val="00DB11CB"/>
    <w:rsid w:val="00E54C32"/>
    <w:rsid w:val="00E63277"/>
    <w:rsid w:val="00E9250F"/>
    <w:rsid w:val="00E92E54"/>
    <w:rsid w:val="00EE53EC"/>
    <w:rsid w:val="00F53396"/>
    <w:rsid w:val="00FC4D0D"/>
    <w:rsid w:val="00FF3FD4"/>
    <w:rsid w:val="00FF43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4"/>
    <w:pPr>
      <w:suppressAutoHyphens/>
    </w:pPr>
    <w:rPr>
      <w:sz w:val="24"/>
      <w:szCs w:val="24"/>
      <w:lang w:eastAsia="zh-CN"/>
    </w:rPr>
  </w:style>
  <w:style w:type="paragraph" w:styleId="1">
    <w:name w:val="heading 1"/>
    <w:basedOn w:val="a"/>
    <w:next w:val="a"/>
    <w:qFormat/>
    <w:rsid w:val="00FF3FD4"/>
    <w:pPr>
      <w:keepNext/>
      <w:numPr>
        <w:numId w:val="1"/>
      </w:numPr>
      <w:ind w:left="0" w:hanging="600"/>
      <w:outlineLvl w:val="0"/>
    </w:pPr>
    <w:rPr>
      <w:b/>
      <w:bCs/>
    </w:rPr>
  </w:style>
  <w:style w:type="paragraph" w:styleId="2">
    <w:name w:val="heading 2"/>
    <w:basedOn w:val="a0"/>
    <w:next w:val="a1"/>
    <w:qFormat/>
    <w:rsid w:val="00FF3FD4"/>
    <w:pPr>
      <w:numPr>
        <w:ilvl w:val="1"/>
        <w:numId w:val="1"/>
      </w:numPr>
      <w:spacing w:before="200"/>
      <w:outlineLvl w:val="1"/>
    </w:pPr>
    <w:rPr>
      <w:b/>
      <w:bCs/>
      <w:sz w:val="32"/>
      <w:szCs w:val="32"/>
    </w:rPr>
  </w:style>
  <w:style w:type="paragraph" w:styleId="3">
    <w:name w:val="heading 3"/>
    <w:basedOn w:val="a0"/>
    <w:next w:val="a1"/>
    <w:qFormat/>
    <w:rsid w:val="00FF3FD4"/>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F3FD4"/>
  </w:style>
  <w:style w:type="character" w:customStyle="1" w:styleId="WW8Num1z1">
    <w:name w:val="WW8Num1z1"/>
    <w:rsid w:val="00FF3FD4"/>
  </w:style>
  <w:style w:type="character" w:customStyle="1" w:styleId="WW8Num1z2">
    <w:name w:val="WW8Num1z2"/>
    <w:rsid w:val="00FF3FD4"/>
  </w:style>
  <w:style w:type="character" w:customStyle="1" w:styleId="WW8Num1z3">
    <w:name w:val="WW8Num1z3"/>
    <w:rsid w:val="00FF3FD4"/>
  </w:style>
  <w:style w:type="character" w:customStyle="1" w:styleId="WW8Num1z4">
    <w:name w:val="WW8Num1z4"/>
    <w:rsid w:val="00FF3FD4"/>
  </w:style>
  <w:style w:type="character" w:customStyle="1" w:styleId="WW8Num1z5">
    <w:name w:val="WW8Num1z5"/>
    <w:rsid w:val="00FF3FD4"/>
  </w:style>
  <w:style w:type="character" w:customStyle="1" w:styleId="WW8Num1z6">
    <w:name w:val="WW8Num1z6"/>
    <w:rsid w:val="00FF3FD4"/>
  </w:style>
  <w:style w:type="character" w:customStyle="1" w:styleId="WW8Num1z7">
    <w:name w:val="WW8Num1z7"/>
    <w:rsid w:val="00FF3FD4"/>
  </w:style>
  <w:style w:type="character" w:customStyle="1" w:styleId="WW8Num1z8">
    <w:name w:val="WW8Num1z8"/>
    <w:rsid w:val="00FF3FD4"/>
  </w:style>
  <w:style w:type="character" w:customStyle="1" w:styleId="WW8Num2z0">
    <w:name w:val="WW8Num2z0"/>
    <w:rsid w:val="00FF3FD4"/>
  </w:style>
  <w:style w:type="character" w:customStyle="1" w:styleId="WW8Num2z1">
    <w:name w:val="WW8Num2z1"/>
    <w:rsid w:val="00FF3FD4"/>
    <w:rPr>
      <w:rFonts w:eastAsia="Arial" w:cs="Arial"/>
      <w:b/>
      <w:bCs/>
      <w:smallCaps/>
    </w:rPr>
  </w:style>
  <w:style w:type="character" w:customStyle="1" w:styleId="WW8Num2z2">
    <w:name w:val="WW8Num2z2"/>
    <w:rsid w:val="00FF3FD4"/>
  </w:style>
  <w:style w:type="character" w:customStyle="1" w:styleId="WW8Num2z3">
    <w:name w:val="WW8Num2z3"/>
    <w:rsid w:val="00FF3FD4"/>
  </w:style>
  <w:style w:type="character" w:customStyle="1" w:styleId="WW8Num2z4">
    <w:name w:val="WW8Num2z4"/>
    <w:rsid w:val="00FF3FD4"/>
  </w:style>
  <w:style w:type="character" w:customStyle="1" w:styleId="WW8Num2z5">
    <w:name w:val="WW8Num2z5"/>
    <w:rsid w:val="00FF3FD4"/>
  </w:style>
  <w:style w:type="character" w:customStyle="1" w:styleId="WW8Num2z6">
    <w:name w:val="WW8Num2z6"/>
    <w:rsid w:val="00FF3FD4"/>
  </w:style>
  <w:style w:type="character" w:customStyle="1" w:styleId="WW8Num2z7">
    <w:name w:val="WW8Num2z7"/>
    <w:rsid w:val="00FF3FD4"/>
  </w:style>
  <w:style w:type="character" w:customStyle="1" w:styleId="WW8Num2z8">
    <w:name w:val="WW8Num2z8"/>
    <w:rsid w:val="00FF3FD4"/>
  </w:style>
  <w:style w:type="character" w:customStyle="1" w:styleId="WW8Num3z0">
    <w:name w:val="WW8Num3z0"/>
    <w:rsid w:val="00FF3FD4"/>
  </w:style>
  <w:style w:type="character" w:customStyle="1" w:styleId="WW8Num3z1">
    <w:name w:val="WW8Num3z1"/>
    <w:rsid w:val="00FF3FD4"/>
    <w:rPr>
      <w:rFonts w:eastAsia="Arial" w:cs="Arial"/>
      <w:b/>
      <w:bCs/>
      <w:smallCaps/>
    </w:rPr>
  </w:style>
  <w:style w:type="character" w:customStyle="1" w:styleId="WW8Num3z2">
    <w:name w:val="WW8Num3z2"/>
    <w:rsid w:val="00FF3FD4"/>
  </w:style>
  <w:style w:type="character" w:customStyle="1" w:styleId="WW8Num3z3">
    <w:name w:val="WW8Num3z3"/>
    <w:rsid w:val="00FF3FD4"/>
  </w:style>
  <w:style w:type="character" w:customStyle="1" w:styleId="WW8Num3z4">
    <w:name w:val="WW8Num3z4"/>
    <w:rsid w:val="00FF3FD4"/>
  </w:style>
  <w:style w:type="character" w:customStyle="1" w:styleId="WW8Num3z5">
    <w:name w:val="WW8Num3z5"/>
    <w:rsid w:val="00FF3FD4"/>
  </w:style>
  <w:style w:type="character" w:customStyle="1" w:styleId="WW8Num3z6">
    <w:name w:val="WW8Num3z6"/>
    <w:rsid w:val="00FF3FD4"/>
  </w:style>
  <w:style w:type="character" w:customStyle="1" w:styleId="WW8Num3z7">
    <w:name w:val="WW8Num3z7"/>
    <w:rsid w:val="00FF3FD4"/>
  </w:style>
  <w:style w:type="character" w:customStyle="1" w:styleId="WW8Num3z8">
    <w:name w:val="WW8Num3z8"/>
    <w:rsid w:val="00FF3FD4"/>
  </w:style>
  <w:style w:type="character" w:customStyle="1" w:styleId="10">
    <w:name w:val="Προεπιλεγμένη γραμματοσειρά1"/>
    <w:rsid w:val="00FF3FD4"/>
  </w:style>
  <w:style w:type="paragraph" w:customStyle="1" w:styleId="a0">
    <w:name w:val="Επικεφαλίδα"/>
    <w:basedOn w:val="a"/>
    <w:next w:val="a1"/>
    <w:rsid w:val="00FF3FD4"/>
    <w:pPr>
      <w:keepNext/>
      <w:spacing w:before="240" w:after="120"/>
    </w:pPr>
    <w:rPr>
      <w:rFonts w:ascii="Liberation Sans" w:eastAsia="Microsoft YaHei" w:hAnsi="Liberation Sans" w:cs="Mangal"/>
      <w:sz w:val="28"/>
      <w:szCs w:val="28"/>
    </w:rPr>
  </w:style>
  <w:style w:type="paragraph" w:styleId="a1">
    <w:name w:val="Body Text"/>
    <w:basedOn w:val="a"/>
    <w:rsid w:val="00FF3FD4"/>
    <w:pPr>
      <w:spacing w:after="140" w:line="288" w:lineRule="auto"/>
    </w:pPr>
  </w:style>
  <w:style w:type="paragraph" w:styleId="a5">
    <w:name w:val="List"/>
    <w:basedOn w:val="a1"/>
    <w:rsid w:val="00FF3FD4"/>
    <w:rPr>
      <w:rFonts w:cs="Mangal"/>
    </w:rPr>
  </w:style>
  <w:style w:type="paragraph" w:styleId="a6">
    <w:name w:val="caption"/>
    <w:basedOn w:val="a"/>
    <w:qFormat/>
    <w:rsid w:val="00FF3FD4"/>
    <w:pPr>
      <w:suppressLineNumbers/>
      <w:spacing w:before="120" w:after="120"/>
    </w:pPr>
    <w:rPr>
      <w:rFonts w:cs="Mangal"/>
      <w:i/>
      <w:iCs/>
    </w:rPr>
  </w:style>
  <w:style w:type="paragraph" w:customStyle="1" w:styleId="a7">
    <w:name w:val="Ευρετήριο"/>
    <w:basedOn w:val="a"/>
    <w:rsid w:val="00FF3FD4"/>
    <w:pPr>
      <w:suppressLineNumbers/>
    </w:pPr>
    <w:rPr>
      <w:rFonts w:cs="Mangal"/>
    </w:rPr>
  </w:style>
  <w:style w:type="paragraph" w:customStyle="1" w:styleId="a8">
    <w:name w:val="Περιεχόμενα πίνακα"/>
    <w:basedOn w:val="a"/>
    <w:rsid w:val="00FF3FD4"/>
    <w:pPr>
      <w:suppressLineNumbers/>
    </w:pPr>
  </w:style>
  <w:style w:type="paragraph" w:customStyle="1" w:styleId="a9">
    <w:name w:val="Επικεφαλίδα πίνακα"/>
    <w:basedOn w:val="a8"/>
    <w:rsid w:val="00FF3FD4"/>
    <w:pPr>
      <w:jc w:val="center"/>
    </w:pPr>
    <w:rPr>
      <w:b/>
      <w:bCs/>
    </w:rPr>
  </w:style>
  <w:style w:type="paragraph" w:customStyle="1" w:styleId="aa">
    <w:name w:val="Παραθέσεις"/>
    <w:basedOn w:val="a"/>
    <w:rsid w:val="00FF3FD4"/>
    <w:pPr>
      <w:spacing w:after="283"/>
      <w:ind w:left="567" w:right="567"/>
    </w:pPr>
  </w:style>
  <w:style w:type="paragraph" w:styleId="ab">
    <w:name w:val="Title"/>
    <w:basedOn w:val="a0"/>
    <w:next w:val="a1"/>
    <w:qFormat/>
    <w:rsid w:val="00FF3FD4"/>
    <w:pPr>
      <w:jc w:val="center"/>
    </w:pPr>
    <w:rPr>
      <w:b/>
      <w:bCs/>
      <w:sz w:val="56"/>
      <w:szCs w:val="56"/>
    </w:rPr>
  </w:style>
  <w:style w:type="paragraph" w:styleId="ac">
    <w:name w:val="Subtitle"/>
    <w:basedOn w:val="a0"/>
    <w:next w:val="a1"/>
    <w:qFormat/>
    <w:rsid w:val="00FF3FD4"/>
    <w:pPr>
      <w:spacing w:before="60"/>
      <w:jc w:val="center"/>
    </w:pPr>
    <w:rPr>
      <w:sz w:val="36"/>
      <w:szCs w:val="36"/>
    </w:rPr>
  </w:style>
  <w:style w:type="paragraph" w:styleId="ad">
    <w:name w:val="Balloon Text"/>
    <w:basedOn w:val="a"/>
    <w:link w:val="Char"/>
    <w:uiPriority w:val="99"/>
    <w:semiHidden/>
    <w:unhideWhenUsed/>
    <w:rsid w:val="003C32B4"/>
    <w:rPr>
      <w:rFonts w:ascii="Tahoma" w:hAnsi="Tahoma" w:cs="Tahoma"/>
      <w:sz w:val="16"/>
      <w:szCs w:val="16"/>
    </w:rPr>
  </w:style>
  <w:style w:type="character" w:customStyle="1" w:styleId="Char">
    <w:name w:val="Κείμενο πλαισίου Char"/>
    <w:basedOn w:val="a2"/>
    <w:link w:val="ad"/>
    <w:uiPriority w:val="99"/>
    <w:semiHidden/>
    <w:rsid w:val="003C32B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743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A9B7C-A883-4121-B97A-ED625FB3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3906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2oGymAnatolis</dc:creator>
  <cp:lastModifiedBy>user</cp:lastModifiedBy>
  <cp:revision>2</cp:revision>
  <cp:lastPrinted>2018-03-13T07:35:00Z</cp:lastPrinted>
  <dcterms:created xsi:type="dcterms:W3CDTF">2020-02-07T12:05:00Z</dcterms:created>
  <dcterms:modified xsi:type="dcterms:W3CDTF">2020-02-07T12:05:00Z</dcterms:modified>
</cp:coreProperties>
</file>