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D8" w:rsidRDefault="006705D8" w:rsidP="006705D8">
      <w:pPr>
        <w:tabs>
          <w:tab w:val="left" w:pos="5103"/>
        </w:tabs>
        <w:spacing w:line="480" w:lineRule="auto"/>
      </w:pPr>
      <w:r>
        <w:rPr>
          <w:sz w:val="22"/>
        </w:rPr>
        <w:t xml:space="preserve">                                   </w:t>
      </w:r>
      <w:r w:rsidR="00E530BF">
        <w:rPr>
          <w:noProof/>
          <w:sz w:val="22"/>
        </w:rPr>
        <w:drawing>
          <wp:inline distT="0" distB="0" distL="0" distR="0">
            <wp:extent cx="466725" cy="466725"/>
            <wp:effectExtent l="19050" t="0" r="9525" b="0"/>
            <wp:docPr id="1" name="Εικόνα 1" descr="gr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CAE">
        <w:t xml:space="preserve">                          </w:t>
      </w:r>
      <w:r w:rsidR="00F5206D" w:rsidRPr="00F5206D">
        <w:rPr>
          <w:sz w:val="36"/>
          <w:szCs w:val="36"/>
        </w:rPr>
        <w:t>Α</w:t>
      </w:r>
      <w:r w:rsidR="00E530BF">
        <w:rPr>
          <w:b/>
          <w:sz w:val="36"/>
          <w:szCs w:val="36"/>
        </w:rPr>
        <w:t>ΝΑΚΟΙΝΟ</w:t>
      </w:r>
      <w:r w:rsidR="00F5206D" w:rsidRPr="00F5206D">
        <w:rPr>
          <w:b/>
          <w:sz w:val="36"/>
          <w:szCs w:val="36"/>
        </w:rPr>
        <w:t>ΠΟΙΗΣΗ ΣΤΟ Ο</w:t>
      </w:r>
      <w:r w:rsidR="00F5206D" w:rsidRPr="00F5206D">
        <w:rPr>
          <w:b/>
          <w:sz w:val="36"/>
          <w:szCs w:val="36"/>
        </w:rPr>
        <w:t>Ρ</w:t>
      </w:r>
      <w:r w:rsidR="00F5206D" w:rsidRPr="00F5206D">
        <w:rPr>
          <w:b/>
          <w:sz w:val="36"/>
          <w:szCs w:val="36"/>
        </w:rPr>
        <w:t>ΘΟ</w:t>
      </w:r>
      <w:r w:rsidR="00F5206D">
        <w:t xml:space="preserve"> </w:t>
      </w:r>
    </w:p>
    <w:p w:rsidR="006705D8" w:rsidRPr="00501029" w:rsidRDefault="006705D8" w:rsidP="006705D8">
      <w:pPr>
        <w:tabs>
          <w:tab w:val="center" w:pos="2268"/>
          <w:tab w:val="left" w:pos="5103"/>
          <w:tab w:val="left" w:pos="5812"/>
        </w:tabs>
        <w:rPr>
          <w:b/>
          <w:sz w:val="22"/>
          <w:szCs w:val="22"/>
        </w:rPr>
      </w:pPr>
      <w:r>
        <w:tab/>
      </w:r>
      <w:r w:rsidRPr="00501029">
        <w:rPr>
          <w:sz w:val="22"/>
          <w:szCs w:val="22"/>
        </w:rPr>
        <w:t>ΕΛΛΗΝΙΚ</w:t>
      </w:r>
      <w:r w:rsidRPr="00501029">
        <w:rPr>
          <w:sz w:val="22"/>
          <w:szCs w:val="22"/>
          <w:u w:val="single"/>
        </w:rPr>
        <w:t>Ή ΔΗΜ</w:t>
      </w:r>
      <w:r w:rsidRPr="00501029">
        <w:rPr>
          <w:sz w:val="22"/>
          <w:szCs w:val="22"/>
        </w:rPr>
        <w:t>ΟΚΡΑΤΙΑ</w:t>
      </w:r>
      <w:r w:rsidRPr="00501029">
        <w:rPr>
          <w:sz w:val="22"/>
          <w:szCs w:val="22"/>
        </w:rPr>
        <w:tab/>
        <w:t xml:space="preserve">             </w:t>
      </w:r>
      <w:r w:rsidRPr="00501029">
        <w:rPr>
          <w:b/>
          <w:sz w:val="22"/>
          <w:szCs w:val="22"/>
        </w:rPr>
        <w:t xml:space="preserve">Ιωάννινα   </w:t>
      </w:r>
      <w:r w:rsidR="005B62FE">
        <w:rPr>
          <w:b/>
          <w:sz w:val="22"/>
          <w:szCs w:val="22"/>
        </w:rPr>
        <w:t>20/2/2020</w:t>
      </w:r>
    </w:p>
    <w:p w:rsidR="006705D8" w:rsidRDefault="006705D8" w:rsidP="006705D8">
      <w:pPr>
        <w:tabs>
          <w:tab w:val="center" w:pos="2268"/>
          <w:tab w:val="left" w:pos="5103"/>
          <w:tab w:val="left" w:pos="5812"/>
          <w:tab w:val="left" w:pos="7088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01029">
        <w:rPr>
          <w:b/>
          <w:sz w:val="22"/>
          <w:szCs w:val="22"/>
        </w:rPr>
        <w:t xml:space="preserve">ΥΠΟΥΡΓΕΙΟ </w:t>
      </w:r>
      <w:r>
        <w:rPr>
          <w:b/>
          <w:sz w:val="22"/>
          <w:szCs w:val="22"/>
        </w:rPr>
        <w:t xml:space="preserve"> ΠΑΙΔΕΙΑΣ </w:t>
      </w:r>
    </w:p>
    <w:p w:rsidR="006705D8" w:rsidRPr="00DD4C6D" w:rsidRDefault="006705D8" w:rsidP="006705D8">
      <w:pPr>
        <w:tabs>
          <w:tab w:val="center" w:pos="2268"/>
          <w:tab w:val="left" w:pos="5103"/>
          <w:tab w:val="left" w:pos="5812"/>
          <w:tab w:val="left" w:pos="70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ΕΡΕΥΝΑΣ ΚΑΙ</w:t>
      </w:r>
      <w:r w:rsidRPr="0050102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ΘΡΗΣΚΕΥΜΑΤΩΝ  </w:t>
      </w:r>
      <w:r>
        <w:rPr>
          <w:b/>
          <w:sz w:val="22"/>
          <w:szCs w:val="22"/>
        </w:rPr>
        <w:tab/>
      </w:r>
    </w:p>
    <w:p w:rsidR="006705D8" w:rsidRDefault="006705D8" w:rsidP="006705D8">
      <w:pPr>
        <w:tabs>
          <w:tab w:val="center" w:pos="2268"/>
          <w:tab w:val="left" w:pos="5103"/>
          <w:tab w:val="left" w:pos="5812"/>
        </w:tabs>
      </w:pPr>
      <w:r w:rsidRPr="00501029">
        <w:rPr>
          <w:sz w:val="22"/>
          <w:szCs w:val="22"/>
        </w:rPr>
        <w:tab/>
        <w:t xml:space="preserve">ΠΕΡ. Δ/ΝΣΗ Π.&amp;Δ.ΕΚΠ/ΣΗΣ ΗΠΕΙΡΟΥ     </w:t>
      </w:r>
      <w:r w:rsidRPr="00501029">
        <w:rPr>
          <w:sz w:val="22"/>
          <w:szCs w:val="22"/>
        </w:rPr>
        <w:tab/>
      </w:r>
      <w:r w:rsidRPr="0050102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Pr="00B82AEC">
        <w:t xml:space="preserve">Αριθ. </w:t>
      </w:r>
      <w:proofErr w:type="spellStart"/>
      <w:r w:rsidRPr="00B82AEC">
        <w:t>Πρωτ</w:t>
      </w:r>
      <w:proofErr w:type="spellEnd"/>
      <w:r w:rsidR="00FD3878">
        <w:t xml:space="preserve">: </w:t>
      </w:r>
      <w:r w:rsidR="00B52EF2">
        <w:t>64</w:t>
      </w:r>
      <w:r w:rsidRPr="00B82AEC">
        <w:t xml:space="preserve"> </w:t>
      </w:r>
    </w:p>
    <w:p w:rsidR="006705D8" w:rsidRPr="00501029" w:rsidRDefault="006705D8" w:rsidP="006705D8">
      <w:pPr>
        <w:tabs>
          <w:tab w:val="center" w:pos="2268"/>
          <w:tab w:val="left" w:pos="5103"/>
          <w:tab w:val="left" w:pos="5812"/>
        </w:tabs>
        <w:rPr>
          <w:sz w:val="22"/>
          <w:szCs w:val="22"/>
        </w:rPr>
      </w:pPr>
      <w:r>
        <w:t xml:space="preserve">    </w:t>
      </w:r>
      <w:r w:rsidRPr="00501029">
        <w:rPr>
          <w:sz w:val="22"/>
          <w:szCs w:val="22"/>
        </w:rPr>
        <w:t xml:space="preserve">Δ/ΝΣΗ </w:t>
      </w:r>
      <w:r>
        <w:rPr>
          <w:sz w:val="22"/>
          <w:szCs w:val="22"/>
        </w:rPr>
        <w:t xml:space="preserve"> </w:t>
      </w:r>
      <w:r w:rsidRPr="00501029">
        <w:rPr>
          <w:sz w:val="22"/>
          <w:szCs w:val="22"/>
        </w:rPr>
        <w:t xml:space="preserve">Δ/ΘΜΙΑΣ </w:t>
      </w:r>
      <w:r>
        <w:rPr>
          <w:sz w:val="22"/>
          <w:szCs w:val="22"/>
        </w:rPr>
        <w:t xml:space="preserve"> </w:t>
      </w:r>
      <w:r w:rsidRPr="00501029">
        <w:rPr>
          <w:sz w:val="22"/>
          <w:szCs w:val="22"/>
        </w:rPr>
        <w:t xml:space="preserve">ΕΚΠ/ΣΗΣ </w:t>
      </w:r>
      <w:r>
        <w:rPr>
          <w:sz w:val="22"/>
          <w:szCs w:val="22"/>
        </w:rPr>
        <w:t>ΙΩΑΝΝΙΝΩΝ</w:t>
      </w:r>
    </w:p>
    <w:p w:rsidR="006705D8" w:rsidRDefault="006705D8" w:rsidP="006705D8">
      <w:pPr>
        <w:tabs>
          <w:tab w:val="center" w:pos="2268"/>
          <w:tab w:val="left" w:pos="5103"/>
          <w:tab w:val="left" w:pos="5812"/>
        </w:tabs>
        <w:rPr>
          <w:b/>
        </w:rPr>
      </w:pPr>
      <w:r w:rsidRPr="00501029">
        <w:rPr>
          <w:sz w:val="22"/>
          <w:szCs w:val="22"/>
        </w:rPr>
        <w:tab/>
      </w:r>
      <w:r w:rsidRPr="00501029">
        <w:rPr>
          <w:b/>
          <w:sz w:val="22"/>
          <w:szCs w:val="22"/>
        </w:rPr>
        <w:t>6</w:t>
      </w:r>
      <w:r w:rsidRPr="00501029">
        <w:rPr>
          <w:b/>
          <w:sz w:val="22"/>
          <w:szCs w:val="22"/>
          <w:vertAlign w:val="superscript"/>
        </w:rPr>
        <w:t>Ο</w:t>
      </w:r>
      <w:r w:rsidRPr="00501029">
        <w:rPr>
          <w:b/>
          <w:sz w:val="22"/>
          <w:szCs w:val="22"/>
        </w:rPr>
        <w:t xml:space="preserve"> ΕΠΑΓΓΕΛΜΑΤΙΚΟ</w:t>
      </w:r>
      <w:r>
        <w:rPr>
          <w:b/>
        </w:rPr>
        <w:t xml:space="preserve"> ΛΥΚΕΙΟ</w:t>
      </w:r>
    </w:p>
    <w:p w:rsidR="006705D8" w:rsidRDefault="006705D8" w:rsidP="006705D8">
      <w:pPr>
        <w:tabs>
          <w:tab w:val="center" w:pos="2268"/>
          <w:tab w:val="left" w:pos="5103"/>
          <w:tab w:val="left" w:pos="5812"/>
        </w:tabs>
        <w:spacing w:line="360" w:lineRule="auto"/>
        <w:rPr>
          <w:b/>
        </w:rPr>
      </w:pPr>
      <w:r>
        <w:rPr>
          <w:b/>
        </w:rPr>
        <w:tab/>
      </w:r>
    </w:p>
    <w:p w:rsidR="006705D8" w:rsidRPr="00B82AEC" w:rsidRDefault="006705D8" w:rsidP="006705D8">
      <w:pPr>
        <w:tabs>
          <w:tab w:val="center" w:pos="2268"/>
          <w:tab w:val="left" w:pos="5812"/>
          <w:tab w:val="left" w:pos="6237"/>
        </w:tabs>
        <w:spacing w:line="360" w:lineRule="auto"/>
      </w:pP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>. Δ/νση</w:t>
      </w:r>
      <w:r>
        <w:rPr>
          <w:sz w:val="22"/>
        </w:rPr>
        <w:tab/>
        <w:t>: Αρσένη Γεροντικού 3</w:t>
      </w:r>
      <w:r>
        <w:rPr>
          <w:sz w:val="22"/>
        </w:rPr>
        <w:tab/>
      </w:r>
      <w:r w:rsidRPr="00B82AEC">
        <w:t>Προς</w:t>
      </w:r>
    </w:p>
    <w:p w:rsidR="006705D8" w:rsidRPr="004B197E" w:rsidRDefault="006705D8" w:rsidP="006705D8">
      <w:pPr>
        <w:tabs>
          <w:tab w:val="center" w:pos="1843"/>
          <w:tab w:val="left" w:pos="5812"/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Τ</w:t>
      </w:r>
      <w:r w:rsidRPr="004B197E">
        <w:rPr>
          <w:sz w:val="22"/>
        </w:rPr>
        <w:t>.</w:t>
      </w:r>
      <w:r>
        <w:rPr>
          <w:sz w:val="22"/>
        </w:rPr>
        <w:t>Κ</w:t>
      </w:r>
      <w:r w:rsidRPr="004B197E">
        <w:rPr>
          <w:sz w:val="22"/>
        </w:rPr>
        <w:t>. 45332</w:t>
      </w:r>
      <w:r w:rsidRPr="004B197E">
        <w:rPr>
          <w:sz w:val="22"/>
        </w:rPr>
        <w:tab/>
      </w:r>
      <w:r>
        <w:rPr>
          <w:sz w:val="22"/>
        </w:rPr>
        <w:t xml:space="preserve">Δ/νση Δ.Ε. </w:t>
      </w:r>
      <w:proofErr w:type="spellStart"/>
      <w:r>
        <w:rPr>
          <w:sz w:val="22"/>
        </w:rPr>
        <w:t>Ν.Ιωαννίνων</w:t>
      </w:r>
      <w:proofErr w:type="spellEnd"/>
      <w:r w:rsidRPr="004B197E">
        <w:rPr>
          <w:sz w:val="22"/>
        </w:rPr>
        <w:tab/>
      </w:r>
    </w:p>
    <w:p w:rsidR="006705D8" w:rsidRPr="006705D8" w:rsidRDefault="006705D8" w:rsidP="006705D8">
      <w:pPr>
        <w:tabs>
          <w:tab w:val="center" w:pos="2268"/>
          <w:tab w:val="left" w:pos="5812"/>
          <w:tab w:val="left" w:pos="6237"/>
        </w:tabs>
        <w:spacing w:line="360" w:lineRule="auto"/>
        <w:ind w:right="-709"/>
        <w:rPr>
          <w:sz w:val="22"/>
        </w:rPr>
      </w:pPr>
      <w:r w:rsidRPr="006705D8">
        <w:rPr>
          <w:sz w:val="22"/>
          <w:lang w:val="en-US"/>
        </w:rPr>
        <w:t>Email</w:t>
      </w:r>
      <w:r w:rsidRPr="006705D8">
        <w:rPr>
          <w:sz w:val="22"/>
        </w:rPr>
        <w:t xml:space="preserve">: </w:t>
      </w:r>
      <w:hyperlink r:id="rId8" w:history="1">
        <w:r w:rsidRPr="006705D8">
          <w:rPr>
            <w:rStyle w:val="-"/>
            <w:sz w:val="22"/>
            <w:lang w:val="en-US"/>
          </w:rPr>
          <w:t>mail</w:t>
        </w:r>
        <w:r w:rsidRPr="006705D8">
          <w:rPr>
            <w:rStyle w:val="-"/>
            <w:sz w:val="22"/>
          </w:rPr>
          <w:t>@6</w:t>
        </w:r>
        <w:proofErr w:type="spellStart"/>
        <w:r w:rsidRPr="006705D8">
          <w:rPr>
            <w:rStyle w:val="-"/>
            <w:sz w:val="22"/>
            <w:lang w:val="en-US"/>
          </w:rPr>
          <w:t>epal</w:t>
        </w:r>
        <w:proofErr w:type="spellEnd"/>
        <w:r w:rsidRPr="006705D8">
          <w:rPr>
            <w:rStyle w:val="-"/>
            <w:sz w:val="22"/>
          </w:rPr>
          <w:t>-</w:t>
        </w:r>
        <w:proofErr w:type="spellStart"/>
        <w:r w:rsidRPr="006705D8">
          <w:rPr>
            <w:rStyle w:val="-"/>
            <w:sz w:val="22"/>
            <w:lang w:val="en-US"/>
          </w:rPr>
          <w:t>ioann</w:t>
        </w:r>
        <w:proofErr w:type="spellEnd"/>
        <w:r w:rsidRPr="006705D8">
          <w:rPr>
            <w:rStyle w:val="-"/>
            <w:sz w:val="22"/>
          </w:rPr>
          <w:t>.</w:t>
        </w:r>
        <w:proofErr w:type="spellStart"/>
        <w:r w:rsidRPr="006705D8">
          <w:rPr>
            <w:rStyle w:val="-"/>
            <w:sz w:val="22"/>
            <w:lang w:val="en-US"/>
          </w:rPr>
          <w:t>ioa</w:t>
        </w:r>
        <w:proofErr w:type="spellEnd"/>
        <w:r w:rsidRPr="006705D8">
          <w:rPr>
            <w:rStyle w:val="-"/>
            <w:sz w:val="22"/>
          </w:rPr>
          <w:t>.</w:t>
        </w:r>
        <w:proofErr w:type="spellStart"/>
        <w:r w:rsidRPr="006705D8">
          <w:rPr>
            <w:rStyle w:val="-"/>
            <w:sz w:val="22"/>
            <w:lang w:val="en-US"/>
          </w:rPr>
          <w:t>sch</w:t>
        </w:r>
        <w:proofErr w:type="spellEnd"/>
        <w:r w:rsidRPr="006705D8">
          <w:rPr>
            <w:rStyle w:val="-"/>
            <w:sz w:val="22"/>
          </w:rPr>
          <w:t>.</w:t>
        </w:r>
        <w:proofErr w:type="spellStart"/>
        <w:r w:rsidRPr="006705D8">
          <w:rPr>
            <w:rStyle w:val="-"/>
            <w:sz w:val="22"/>
            <w:lang w:val="en-US"/>
          </w:rPr>
          <w:t>gr</w:t>
        </w:r>
        <w:proofErr w:type="spellEnd"/>
      </w:hyperlink>
      <w:r w:rsidRPr="006705D8">
        <w:rPr>
          <w:sz w:val="22"/>
        </w:rPr>
        <w:tab/>
        <w:t>(</w:t>
      </w:r>
      <w:r>
        <w:rPr>
          <w:sz w:val="22"/>
        </w:rPr>
        <w:t>για</w:t>
      </w:r>
      <w:r w:rsidRPr="006705D8">
        <w:rPr>
          <w:sz w:val="22"/>
        </w:rPr>
        <w:t xml:space="preserve"> </w:t>
      </w:r>
      <w:r>
        <w:rPr>
          <w:sz w:val="22"/>
        </w:rPr>
        <w:t>ανάρτηση στην ιστοσελίδα)</w:t>
      </w:r>
    </w:p>
    <w:p w:rsidR="006705D8" w:rsidRDefault="006705D8" w:rsidP="006705D8">
      <w:pPr>
        <w:tabs>
          <w:tab w:val="left" w:pos="1701"/>
          <w:tab w:val="left" w:pos="5812"/>
          <w:tab w:val="left" w:pos="6237"/>
        </w:tabs>
        <w:spacing w:line="360" w:lineRule="auto"/>
      </w:pPr>
      <w:r>
        <w:rPr>
          <w:sz w:val="22"/>
        </w:rPr>
        <w:t>Πληροφορίες:</w:t>
      </w:r>
      <w:r w:rsidRPr="0015279F">
        <w:rPr>
          <w:sz w:val="22"/>
        </w:rPr>
        <w:t xml:space="preserve"> </w:t>
      </w:r>
      <w:r>
        <w:rPr>
          <w:sz w:val="22"/>
        </w:rPr>
        <w:t xml:space="preserve"> Όλγα </w:t>
      </w:r>
      <w:proofErr w:type="spellStart"/>
      <w:r>
        <w:rPr>
          <w:sz w:val="22"/>
        </w:rPr>
        <w:t>Τάσση</w:t>
      </w:r>
      <w:proofErr w:type="spellEnd"/>
      <w:r w:rsidRPr="00473945">
        <w:t xml:space="preserve"> </w:t>
      </w:r>
      <w:r>
        <w:tab/>
        <w:t xml:space="preserve">ΚΟΙΝ: Τουριστικά - </w:t>
      </w:r>
    </w:p>
    <w:p w:rsidR="006705D8" w:rsidRPr="00017D44" w:rsidRDefault="006705D8" w:rsidP="006705D8">
      <w:pPr>
        <w:tabs>
          <w:tab w:val="left" w:pos="1701"/>
          <w:tab w:val="left" w:pos="5812"/>
        </w:tabs>
        <w:spacing w:line="360" w:lineRule="auto"/>
      </w:pPr>
      <w:r>
        <w:rPr>
          <w:sz w:val="22"/>
        </w:rPr>
        <w:t>Τηλέφωνο - FAX</w:t>
      </w:r>
      <w:r w:rsidRPr="00A65E85">
        <w:rPr>
          <w:sz w:val="22"/>
        </w:rPr>
        <w:t xml:space="preserve"> </w:t>
      </w:r>
      <w:r w:rsidRPr="00A65E85">
        <w:rPr>
          <w:sz w:val="22"/>
        </w:rPr>
        <w:tab/>
        <w:t xml:space="preserve"> (26510) 4312</w:t>
      </w:r>
      <w:r>
        <w:rPr>
          <w:sz w:val="22"/>
        </w:rPr>
        <w:t>7</w:t>
      </w:r>
      <w:r>
        <w:rPr>
          <w:sz w:val="22"/>
        </w:rPr>
        <w:tab/>
        <w:t xml:space="preserve">Ταξιδιωτικά Γραφεία (μέσω της </w:t>
      </w:r>
    </w:p>
    <w:p w:rsidR="006705D8" w:rsidRPr="006705D8" w:rsidRDefault="006705D8" w:rsidP="006705D8">
      <w:pPr>
        <w:tabs>
          <w:tab w:val="left" w:pos="1701"/>
          <w:tab w:val="left" w:pos="5812"/>
        </w:tabs>
        <w:spacing w:line="360" w:lineRule="auto"/>
        <w:rPr>
          <w:sz w:val="22"/>
        </w:rPr>
      </w:pPr>
      <w:r w:rsidRPr="006705D8">
        <w:rPr>
          <w:rFonts w:ascii="Calibri" w:hAnsi="Calibri"/>
          <w:spacing w:val="160"/>
          <w:sz w:val="28"/>
          <w:szCs w:val="28"/>
        </w:rPr>
        <w:tab/>
      </w:r>
      <w:r w:rsidRPr="006705D8">
        <w:rPr>
          <w:sz w:val="22"/>
        </w:rPr>
        <w:tab/>
      </w:r>
      <w:r>
        <w:rPr>
          <w:sz w:val="22"/>
        </w:rPr>
        <w:t>Ιστοσελίδας της Δ/</w:t>
      </w:r>
      <w:proofErr w:type="spellStart"/>
      <w:r>
        <w:rPr>
          <w:sz w:val="22"/>
        </w:rPr>
        <w:t>νσης</w:t>
      </w:r>
      <w:proofErr w:type="spellEnd"/>
      <w:r>
        <w:rPr>
          <w:sz w:val="22"/>
        </w:rPr>
        <w:t xml:space="preserve"> Δ/θμιας Εκπ/σης</w:t>
      </w:r>
      <w:r>
        <w:rPr>
          <w:rFonts w:ascii="Calibri" w:hAnsi="Calibri"/>
          <w:spacing w:val="160"/>
          <w:sz w:val="28"/>
          <w:szCs w:val="28"/>
        </w:rPr>
        <w:tab/>
      </w:r>
      <w:r>
        <w:rPr>
          <w:rFonts w:ascii="Calibri" w:hAnsi="Calibri"/>
          <w:spacing w:val="160"/>
          <w:sz w:val="28"/>
          <w:szCs w:val="28"/>
        </w:rPr>
        <w:tab/>
      </w:r>
      <w:r w:rsidRPr="006705D8">
        <w:rPr>
          <w:sz w:val="22"/>
        </w:rPr>
        <w:t>Ιωαννίνων)</w:t>
      </w:r>
      <w:r w:rsidRPr="006705D8">
        <w:rPr>
          <w:sz w:val="22"/>
        </w:rPr>
        <w:tab/>
      </w:r>
      <w:r w:rsidRPr="006705D8">
        <w:rPr>
          <w:sz w:val="22"/>
        </w:rPr>
        <w:tab/>
      </w:r>
      <w:r w:rsidRPr="006705D8">
        <w:rPr>
          <w:sz w:val="22"/>
        </w:rPr>
        <w:tab/>
      </w:r>
      <w:r w:rsidRPr="006705D8">
        <w:rPr>
          <w:sz w:val="22"/>
        </w:rPr>
        <w:tab/>
      </w:r>
    </w:p>
    <w:p w:rsidR="006705D8" w:rsidRPr="006705D8" w:rsidRDefault="006705D8" w:rsidP="006705D8">
      <w:pPr>
        <w:tabs>
          <w:tab w:val="left" w:pos="1701"/>
          <w:tab w:val="left" w:pos="5812"/>
        </w:tabs>
        <w:spacing w:line="360" w:lineRule="auto"/>
        <w:rPr>
          <w:sz w:val="22"/>
        </w:rPr>
      </w:pPr>
    </w:p>
    <w:p w:rsidR="004B5E4F" w:rsidRPr="00144BE7" w:rsidRDefault="006705D8" w:rsidP="00144BE7">
      <w:pPr>
        <w:pStyle w:val="2"/>
        <w:spacing w:line="276" w:lineRule="auto"/>
        <w:ind w:left="993" w:hanging="993"/>
        <w:jc w:val="both"/>
        <w:rPr>
          <w:sz w:val="22"/>
        </w:rPr>
      </w:pPr>
      <w:r w:rsidRPr="00FD3878">
        <w:rPr>
          <w:b w:val="0"/>
          <w:sz w:val="22"/>
        </w:rPr>
        <w:t>ΘΕΜΑ</w:t>
      </w:r>
      <w:r w:rsidRPr="006705D8">
        <w:rPr>
          <w:sz w:val="22"/>
        </w:rPr>
        <w:t>:</w:t>
      </w:r>
      <w:r>
        <w:rPr>
          <w:sz w:val="22"/>
        </w:rPr>
        <w:t xml:space="preserve"> </w:t>
      </w:r>
      <w:r w:rsidRPr="00EB441B">
        <w:rPr>
          <w:rFonts w:ascii="Candara" w:hAnsi="Candara"/>
          <w:sz w:val="24"/>
          <w:szCs w:val="24"/>
        </w:rPr>
        <w:t xml:space="preserve">«Πρόσκληση εκδήλωσης ενδιαφέροντος ταξιδιωτικών γραφείων </w:t>
      </w:r>
      <w:r w:rsidR="00EB441B" w:rsidRPr="00EB441B">
        <w:rPr>
          <w:rFonts w:ascii="Candara" w:hAnsi="Candara"/>
          <w:sz w:val="24"/>
          <w:szCs w:val="24"/>
        </w:rPr>
        <w:t>για μετακίνηση μ</w:t>
      </w:r>
      <w:r w:rsidR="00EB441B" w:rsidRPr="00EB441B">
        <w:rPr>
          <w:rFonts w:ascii="Candara" w:hAnsi="Candara"/>
          <w:sz w:val="24"/>
          <w:szCs w:val="24"/>
        </w:rPr>
        <w:t>α</w:t>
      </w:r>
      <w:r w:rsidR="00EB441B" w:rsidRPr="00EB441B">
        <w:rPr>
          <w:rFonts w:ascii="Candara" w:hAnsi="Candara"/>
          <w:sz w:val="24"/>
          <w:szCs w:val="24"/>
        </w:rPr>
        <w:t>θητών και εκπαιδευτικών για την πραγματοποίη</w:t>
      </w:r>
      <w:r w:rsidR="00191816">
        <w:rPr>
          <w:rFonts w:ascii="Candara" w:hAnsi="Candara"/>
          <w:sz w:val="24"/>
          <w:szCs w:val="24"/>
        </w:rPr>
        <w:t>σ</w:t>
      </w:r>
      <w:r w:rsidR="00EB441B" w:rsidRPr="00EB441B">
        <w:rPr>
          <w:rFonts w:ascii="Candara" w:hAnsi="Candara"/>
          <w:sz w:val="24"/>
          <w:szCs w:val="24"/>
        </w:rPr>
        <w:t>η</w:t>
      </w:r>
      <w:r w:rsidRPr="00EB441B">
        <w:rPr>
          <w:rFonts w:ascii="Candara" w:hAnsi="Candara"/>
          <w:sz w:val="24"/>
          <w:szCs w:val="24"/>
        </w:rPr>
        <w:t xml:space="preserve"> πολυήμερης </w:t>
      </w:r>
      <w:r w:rsidR="00EB441B" w:rsidRPr="00D66DDC">
        <w:rPr>
          <w:rFonts w:ascii="Candara" w:hAnsi="Candara"/>
          <w:sz w:val="24"/>
          <w:szCs w:val="24"/>
        </w:rPr>
        <w:t>Εκπαιδευτικής Επ</w:t>
      </w:r>
      <w:r w:rsidR="00EB441B" w:rsidRPr="00D66DDC">
        <w:rPr>
          <w:rFonts w:ascii="Candara" w:hAnsi="Candara"/>
          <w:sz w:val="24"/>
          <w:szCs w:val="24"/>
        </w:rPr>
        <w:t>ί</w:t>
      </w:r>
      <w:r w:rsidR="00EB441B" w:rsidRPr="00D66DDC">
        <w:rPr>
          <w:rFonts w:ascii="Candara" w:hAnsi="Candara"/>
          <w:sz w:val="24"/>
          <w:szCs w:val="24"/>
        </w:rPr>
        <w:t xml:space="preserve">σκεψης </w:t>
      </w:r>
      <w:r w:rsidR="00EB441B">
        <w:rPr>
          <w:rFonts w:ascii="Candara" w:hAnsi="Candara"/>
          <w:sz w:val="24"/>
          <w:szCs w:val="24"/>
        </w:rPr>
        <w:t>στα πλαίσια</w:t>
      </w:r>
      <w:r w:rsidR="00EB441B" w:rsidRPr="00D66DDC">
        <w:rPr>
          <w:rFonts w:ascii="Candara" w:hAnsi="Candara"/>
          <w:sz w:val="24"/>
          <w:szCs w:val="24"/>
        </w:rPr>
        <w:t xml:space="preserve"> εγκεκριμένου προγράμματος σχολικών δραστηριοτήτων </w:t>
      </w:r>
      <w:r w:rsidR="00144BE7">
        <w:rPr>
          <w:rFonts w:ascii="Candara" w:hAnsi="Candara"/>
          <w:sz w:val="24"/>
          <w:szCs w:val="24"/>
        </w:rPr>
        <w:t>(Φ.23.2/402/17-1-2020) και την απόφαση έγκρισης εκδρομών (ΥΑ 2</w:t>
      </w:r>
      <w:r w:rsidR="00591449">
        <w:rPr>
          <w:rFonts w:ascii="Candara" w:hAnsi="Candara"/>
          <w:sz w:val="24"/>
          <w:szCs w:val="24"/>
        </w:rPr>
        <w:t>0883/ΓΔ4/13-2-2020 και ΦΕΚ 456/Β</w:t>
      </w:r>
      <w:r w:rsidR="00144BE7">
        <w:rPr>
          <w:rFonts w:ascii="Candara" w:hAnsi="Candara"/>
          <w:sz w:val="24"/>
          <w:szCs w:val="24"/>
        </w:rPr>
        <w:t xml:space="preserve">/13-2-2020) </w:t>
      </w:r>
    </w:p>
    <w:p w:rsidR="000A1DB5" w:rsidRDefault="000A1DB5" w:rsidP="004B5E4F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A1DB5">
        <w:rPr>
          <w:rFonts w:ascii="Calibri" w:hAnsi="Calibri"/>
          <w:b w:val="0"/>
          <w:sz w:val="22"/>
          <w:szCs w:val="22"/>
        </w:rPr>
        <w:t>Προσκαλο</w:t>
      </w:r>
      <w:r>
        <w:rPr>
          <w:rFonts w:ascii="Calibri" w:hAnsi="Calibri"/>
          <w:b w:val="0"/>
          <w:sz w:val="22"/>
          <w:szCs w:val="22"/>
        </w:rPr>
        <w:t>ύμε τα Γραφεία Γενικού Τουρισμού με ειδικό σήμα και άδεια λειτουργίας από τον ΕΟΤ σε ισχύ, να καταθέσουν στο γραφείο της Δ/</w:t>
      </w:r>
      <w:proofErr w:type="spellStart"/>
      <w:r>
        <w:rPr>
          <w:rFonts w:ascii="Calibri" w:hAnsi="Calibri"/>
          <w:b w:val="0"/>
          <w:sz w:val="22"/>
          <w:szCs w:val="22"/>
        </w:rPr>
        <w:t>ντριας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του 6</w:t>
      </w:r>
      <w:r w:rsidR="00EB441B">
        <w:rPr>
          <w:rFonts w:ascii="Calibri" w:hAnsi="Calibri"/>
          <w:b w:val="0"/>
          <w:sz w:val="22"/>
          <w:szCs w:val="22"/>
        </w:rPr>
        <w:t>ου</w:t>
      </w:r>
      <w:r>
        <w:rPr>
          <w:rFonts w:ascii="Calibri" w:hAnsi="Calibri"/>
          <w:b w:val="0"/>
          <w:sz w:val="22"/>
          <w:szCs w:val="22"/>
        </w:rPr>
        <w:t xml:space="preserve"> ΕΠΑΛ Ιωαννίνων σφραγισμένη προσφορά κατά το χρονικό διάστημα από </w:t>
      </w:r>
      <w:r w:rsidR="00144BE7">
        <w:rPr>
          <w:rFonts w:ascii="Calibri" w:hAnsi="Calibri"/>
          <w:b w:val="0"/>
          <w:sz w:val="22"/>
          <w:szCs w:val="22"/>
        </w:rPr>
        <w:t>21/2/2020</w:t>
      </w:r>
      <w:r>
        <w:rPr>
          <w:rFonts w:ascii="Calibri" w:hAnsi="Calibri"/>
          <w:b w:val="0"/>
          <w:sz w:val="22"/>
          <w:szCs w:val="22"/>
        </w:rPr>
        <w:t xml:space="preserve"> μέχρι 2</w:t>
      </w:r>
      <w:r w:rsidR="00B52EF2">
        <w:rPr>
          <w:rFonts w:ascii="Calibri" w:hAnsi="Calibri"/>
          <w:b w:val="0"/>
          <w:sz w:val="22"/>
          <w:szCs w:val="22"/>
        </w:rPr>
        <w:t>8</w:t>
      </w:r>
      <w:r w:rsidR="00144BE7">
        <w:rPr>
          <w:rFonts w:ascii="Calibri" w:hAnsi="Calibri"/>
          <w:b w:val="0"/>
          <w:sz w:val="22"/>
          <w:szCs w:val="22"/>
        </w:rPr>
        <w:t>/2</w:t>
      </w:r>
      <w:r>
        <w:rPr>
          <w:rFonts w:ascii="Calibri" w:hAnsi="Calibri"/>
          <w:b w:val="0"/>
          <w:sz w:val="22"/>
          <w:szCs w:val="22"/>
        </w:rPr>
        <w:t>/20</w:t>
      </w:r>
      <w:r w:rsidR="00144BE7">
        <w:rPr>
          <w:rFonts w:ascii="Calibri" w:hAnsi="Calibri"/>
          <w:b w:val="0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 xml:space="preserve"> και ώρα 12.00. Μετά την παρέλευση της ημερομηνίας αυτ</w:t>
      </w:r>
      <w:r w:rsidR="00EB441B">
        <w:rPr>
          <w:rFonts w:ascii="Calibri" w:hAnsi="Calibri"/>
          <w:b w:val="0"/>
          <w:sz w:val="22"/>
          <w:szCs w:val="22"/>
        </w:rPr>
        <w:t>ή</w:t>
      </w:r>
      <w:r>
        <w:rPr>
          <w:rFonts w:ascii="Calibri" w:hAnsi="Calibri"/>
          <w:b w:val="0"/>
          <w:sz w:val="22"/>
          <w:szCs w:val="22"/>
        </w:rPr>
        <w:t>ς, καμιά προσφορά και για κανένα λόγο δε θα γίνεται αποδεκτή.</w:t>
      </w:r>
    </w:p>
    <w:p w:rsidR="000A1DB5" w:rsidRDefault="000A1DB5" w:rsidP="004B5E4F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Για τη σύνταξη της προσφοράς αυτής, σας ενημερώνουμε ότι θα πρέπει να περιλαμβάνονται τα παρακάτω στοιχεία: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5805"/>
      </w:tblGrid>
      <w:tr w:rsidR="000A1DB5" w:rsidRPr="00301F6B" w:rsidTr="00A51121">
        <w:tc>
          <w:tcPr>
            <w:tcW w:w="534" w:type="dxa"/>
          </w:tcPr>
          <w:p w:rsidR="000A1DB5" w:rsidRPr="00C130CA" w:rsidRDefault="00FD3878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ΣΧΟΛΕΙΟ</w:t>
            </w:r>
          </w:p>
        </w:tc>
        <w:tc>
          <w:tcPr>
            <w:tcW w:w="5805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6</w:t>
            </w:r>
            <w:r w:rsidRPr="00C130CA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Ο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ΕΠΑΛ ΙΩΑΝΝΙΝΩΝ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ΠΡΟΟΡΙΣΜΟΣ – ΗΜΕΡΟΜΗΝΙΑ</w:t>
            </w:r>
          </w:p>
        </w:tc>
        <w:tc>
          <w:tcPr>
            <w:tcW w:w="5805" w:type="dxa"/>
          </w:tcPr>
          <w:p w:rsidR="000A1DB5" w:rsidRPr="00C130CA" w:rsidRDefault="00144BE7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ΒΟΛΟΣ 5,6,7 ΜΑΡΤΙΟΥ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ΠΡΟΒΛΕΠΟΜΕΝΟΣ ΑΡΙΘΜΟΣ ΣΥ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>Μ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>ΜΕΤΕΧΟΝΤΩΝ</w:t>
            </w:r>
          </w:p>
        </w:tc>
        <w:tc>
          <w:tcPr>
            <w:tcW w:w="5805" w:type="dxa"/>
          </w:tcPr>
          <w:p w:rsidR="000A1DB5" w:rsidRPr="00C130CA" w:rsidRDefault="000A1DB5" w:rsidP="00144BE7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144BE7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ΜΑΘΗΤΕ</w:t>
            </w:r>
            <w:r w:rsidR="005F5891" w:rsidRPr="00C130CA">
              <w:rPr>
                <w:rFonts w:ascii="Calibri" w:hAnsi="Calibri"/>
                <w:b w:val="0"/>
                <w:sz w:val="22"/>
                <w:szCs w:val="22"/>
              </w:rPr>
              <w:t>Σ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– </w:t>
            </w:r>
            <w:r w:rsidR="00144BE7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ΣΥΝΟΔΟΙ ΚΑΘΗΓΗΤΕΣ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ΜΕΤΑΦΟΡΙΚΟ ΜΕΣΟ – ΠΡΟΣΘΕΤΕΣ ΠΡΟΔΙΑΓΑΦΕΣ</w:t>
            </w:r>
          </w:p>
        </w:tc>
        <w:tc>
          <w:tcPr>
            <w:tcW w:w="5805" w:type="dxa"/>
          </w:tcPr>
          <w:p w:rsidR="00171BCE" w:rsidRPr="00C130CA" w:rsidRDefault="00171BCE" w:rsidP="00F5206D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ΛΕΩΦΟΡΕΙΟ για μετακίνηση από Ιωάννινα </w:t>
            </w:r>
            <w:bookmarkStart w:id="0" w:name="_GoBack"/>
            <w:bookmarkEnd w:id="0"/>
            <w:r w:rsidR="00F5206D">
              <w:rPr>
                <w:rFonts w:ascii="Calibri" w:hAnsi="Calibri"/>
                <w:b w:val="0"/>
                <w:sz w:val="22"/>
                <w:szCs w:val="22"/>
              </w:rPr>
              <w:t xml:space="preserve">Καλαμπάκα </w:t>
            </w:r>
            <w:r w:rsidR="00144BE7">
              <w:rPr>
                <w:rFonts w:ascii="Calibri" w:hAnsi="Calibri"/>
                <w:b w:val="0"/>
                <w:sz w:val="22"/>
                <w:szCs w:val="22"/>
              </w:rPr>
              <w:t xml:space="preserve"> Βόλο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="00144BE7">
              <w:rPr>
                <w:rFonts w:ascii="Calibri" w:hAnsi="Calibri"/>
                <w:b w:val="0"/>
                <w:sz w:val="22"/>
                <w:szCs w:val="22"/>
              </w:rPr>
              <w:t xml:space="preserve">μετακίνηση από Βόλο Μακρινίτσα 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και επιστροφή από </w:t>
            </w:r>
            <w:r w:rsidR="00144BE7">
              <w:rPr>
                <w:rFonts w:ascii="Calibri" w:hAnsi="Calibri"/>
                <w:b w:val="0"/>
                <w:sz w:val="22"/>
                <w:szCs w:val="22"/>
              </w:rPr>
              <w:t>τον Βόλο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στα Ιωάννινα</w:t>
            </w:r>
          </w:p>
        </w:tc>
      </w:tr>
      <w:tr w:rsidR="00171BCE" w:rsidRPr="00301F6B" w:rsidTr="00301F6B">
        <w:tc>
          <w:tcPr>
            <w:tcW w:w="534" w:type="dxa"/>
          </w:tcPr>
          <w:p w:rsidR="00171BCE" w:rsidRPr="00C130CA" w:rsidRDefault="00FD3878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2</w:t>
            </w:r>
          </w:p>
        </w:tc>
        <w:tc>
          <w:tcPr>
            <w:tcW w:w="9490" w:type="dxa"/>
            <w:gridSpan w:val="2"/>
          </w:tcPr>
          <w:p w:rsidR="00171BCE" w:rsidRPr="00C130CA" w:rsidRDefault="00171BCE" w:rsidP="00301F6B">
            <w:pPr>
              <w:pStyle w:val="2"/>
              <w:spacing w:line="360" w:lineRule="auto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ΤΑΞΙΔΙΩΤΙΚΟ ΓΡΑΦΕΙΟ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580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ΝΑΙ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ΠΡΟΣΘΕΤΗ ΑΣΦΑΛΙΣΗ ΚΑΛΥΨΗΣ ΕΞ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>Ο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>ΔΩΝ ΣΕ ΠΕΡΙΠΤΩΣΗ ΑΤΥΧΗΜΑΤΟΣ Ή ΑΣΘΕΝΕΙΑΣ</w:t>
            </w:r>
          </w:p>
        </w:tc>
        <w:tc>
          <w:tcPr>
            <w:tcW w:w="580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ΝΑΙ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ΤΕΛΙΚΗ ΣΥΝΟΛΙΚΗ ΤΙΜΗ ΟΡΓΑΝΩΜ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>Ε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>ΝΟΥ ΤΑΞΙΔΙΟΥ</w:t>
            </w:r>
          </w:p>
        </w:tc>
        <w:tc>
          <w:tcPr>
            <w:tcW w:w="580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ΝΑΙ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ΕΠΙΒΑΡΥΝΣΗ ΑΝΑ ΑΤΟΜΟ</w:t>
            </w:r>
          </w:p>
        </w:tc>
        <w:tc>
          <w:tcPr>
            <w:tcW w:w="580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ΝΑΙ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ΚΑΤΗΓΟΡΙΑ ΚΑΤΑΛΥΜΑΤΟΣ</w:t>
            </w:r>
          </w:p>
        </w:tc>
        <w:tc>
          <w:tcPr>
            <w:tcW w:w="580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ΤΡΙΩΝ ΑΣΤΕΡΩΝ</w:t>
            </w:r>
          </w:p>
        </w:tc>
      </w:tr>
      <w:tr w:rsidR="000A1DB5" w:rsidRPr="00301F6B" w:rsidTr="00A51121"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5805" w:type="dxa"/>
          </w:tcPr>
          <w:p w:rsidR="000A1DB5" w:rsidRPr="00C130CA" w:rsidRDefault="00B52EF2" w:rsidP="00B52EF2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ΑΠΟ 21/2/2020 μέχρι 28</w:t>
            </w:r>
            <w:r w:rsidR="00171BCE" w:rsidRPr="00C130CA">
              <w:rPr>
                <w:rFonts w:ascii="Calibri" w:hAnsi="Calibri"/>
                <w:b w:val="0"/>
                <w:sz w:val="22"/>
                <w:szCs w:val="22"/>
              </w:rPr>
              <w:t>/</w:t>
            </w:r>
            <w:r>
              <w:rPr>
                <w:rFonts w:ascii="Calibri" w:hAnsi="Calibri"/>
                <w:b w:val="0"/>
                <w:sz w:val="22"/>
                <w:szCs w:val="22"/>
              </w:rPr>
              <w:t>2/2020</w:t>
            </w:r>
            <w:r w:rsidR="00171BCE" w:rsidRPr="00C130CA">
              <w:rPr>
                <w:rFonts w:ascii="Calibri" w:hAnsi="Calibri"/>
                <w:b w:val="0"/>
                <w:sz w:val="22"/>
                <w:szCs w:val="22"/>
              </w:rPr>
              <w:t xml:space="preserve"> ΚΑΙ ΩΡΑ 12.00</w:t>
            </w:r>
          </w:p>
        </w:tc>
      </w:tr>
      <w:tr w:rsidR="000A1DB5" w:rsidRPr="00301F6B" w:rsidTr="00A51121">
        <w:trPr>
          <w:trHeight w:val="5869"/>
        </w:trPr>
        <w:tc>
          <w:tcPr>
            <w:tcW w:w="534" w:type="dxa"/>
          </w:tcPr>
          <w:p w:rsidR="000A1DB5" w:rsidRPr="00C130CA" w:rsidRDefault="000A1DB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ΠΡΟΓΡΑΜΜΑ ΕΚΔΡΟΜΗΣ</w:t>
            </w:r>
          </w:p>
        </w:tc>
        <w:tc>
          <w:tcPr>
            <w:tcW w:w="5805" w:type="dxa"/>
          </w:tcPr>
          <w:p w:rsidR="000A1DB5" w:rsidRPr="00C130CA" w:rsidRDefault="00171BCE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Pr="00C130CA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Η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272395" w:rsidRPr="00C130CA">
              <w:rPr>
                <w:rFonts w:ascii="Calibri" w:hAnsi="Calibri"/>
                <w:b w:val="0"/>
                <w:sz w:val="22"/>
                <w:szCs w:val="22"/>
              </w:rPr>
              <w:t>Η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ΜΕΡΑ: </w:t>
            </w:r>
            <w:r w:rsidR="00D52159" w:rsidRPr="00C130CA">
              <w:rPr>
                <w:rFonts w:ascii="Calibri" w:hAnsi="Calibri"/>
                <w:b w:val="0"/>
                <w:sz w:val="22"/>
                <w:szCs w:val="22"/>
              </w:rPr>
              <w:t xml:space="preserve">Αναχώρηση από Ιωάννινα στις 8.30 </w:t>
            </w:r>
            <w:proofErr w:type="spellStart"/>
            <w:r w:rsidR="00D52159" w:rsidRPr="00C130CA">
              <w:rPr>
                <w:rFonts w:ascii="Calibri" w:hAnsi="Calibri"/>
                <w:b w:val="0"/>
                <w:sz w:val="22"/>
                <w:szCs w:val="22"/>
              </w:rPr>
              <w:t>π.μ</w:t>
            </w:r>
            <w:proofErr w:type="spellEnd"/>
            <w:r w:rsidR="00D52159" w:rsidRPr="00C130CA">
              <w:rPr>
                <w:rFonts w:ascii="Calibri" w:hAnsi="Calibri"/>
                <w:b w:val="0"/>
                <w:sz w:val="22"/>
                <w:szCs w:val="22"/>
              </w:rPr>
              <w:t xml:space="preserve">. .Άφιξη στις </w:t>
            </w:r>
            <w:r w:rsidR="00144BE7"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144BE7">
              <w:rPr>
                <w:rFonts w:ascii="Calibri" w:hAnsi="Calibri"/>
                <w:b w:val="0"/>
                <w:sz w:val="22"/>
                <w:szCs w:val="22"/>
              </w:rPr>
              <w:t>.30</w:t>
            </w:r>
            <w:r w:rsidR="00D62CDB" w:rsidRPr="00C130C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D62CDB" w:rsidRPr="00C130CA">
              <w:rPr>
                <w:rFonts w:ascii="Calibri" w:hAnsi="Calibri"/>
                <w:b w:val="0"/>
                <w:sz w:val="22"/>
                <w:szCs w:val="22"/>
              </w:rPr>
              <w:t>π.μ</w:t>
            </w:r>
            <w:proofErr w:type="spellEnd"/>
            <w:r w:rsidR="00D62CDB" w:rsidRPr="00C130CA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D52159" w:rsidRPr="00C130CA">
              <w:rPr>
                <w:rFonts w:ascii="Calibri" w:hAnsi="Calibri"/>
                <w:b w:val="0"/>
                <w:sz w:val="22"/>
                <w:szCs w:val="22"/>
              </w:rPr>
              <w:t>στ</w:t>
            </w:r>
            <w:r w:rsidR="00144BE7">
              <w:rPr>
                <w:rFonts w:ascii="Calibri" w:hAnsi="Calibri"/>
                <w:b w:val="0"/>
                <w:sz w:val="22"/>
                <w:szCs w:val="22"/>
              </w:rPr>
              <w:t xml:space="preserve">ην πόλη 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>της Καλαμπάκας για την επίσκεψή μας στο μουσείο Μανιταριού</w:t>
            </w:r>
            <w:r w:rsidR="00D62CDB" w:rsidRPr="00C130CA">
              <w:rPr>
                <w:rFonts w:ascii="Calibri" w:hAnsi="Calibri"/>
                <w:b w:val="0"/>
                <w:sz w:val="22"/>
                <w:szCs w:val="22"/>
              </w:rPr>
              <w:t xml:space="preserve">. Αναχώρηση </w:t>
            </w:r>
            <w:r w:rsidR="00B90684" w:rsidRPr="00C130CA">
              <w:rPr>
                <w:rFonts w:ascii="Calibri" w:hAnsi="Calibri"/>
                <w:b w:val="0"/>
                <w:sz w:val="22"/>
                <w:szCs w:val="22"/>
              </w:rPr>
              <w:t xml:space="preserve">για 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>Βόλο</w:t>
            </w:r>
            <w:r w:rsidR="00B90684" w:rsidRPr="00C130CA">
              <w:rPr>
                <w:rFonts w:ascii="Calibri" w:hAnsi="Calibri"/>
                <w:b w:val="0"/>
                <w:sz w:val="22"/>
                <w:szCs w:val="22"/>
              </w:rPr>
              <w:t xml:space="preserve"> και άφιξη στις </w:t>
            </w:r>
            <w:r w:rsidR="00D52159" w:rsidRPr="00C130C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B90684" w:rsidRPr="00C130CA">
              <w:rPr>
                <w:rFonts w:ascii="Calibri" w:hAnsi="Calibri"/>
                <w:b w:val="0"/>
                <w:sz w:val="22"/>
                <w:szCs w:val="22"/>
              </w:rPr>
              <w:t xml:space="preserve">02.00 </w:t>
            </w:r>
            <w:proofErr w:type="spellStart"/>
            <w:r w:rsidR="00B90684" w:rsidRPr="00C130CA">
              <w:rPr>
                <w:rFonts w:ascii="Calibri" w:hAnsi="Calibri"/>
                <w:b w:val="0"/>
                <w:sz w:val="22"/>
                <w:szCs w:val="22"/>
              </w:rPr>
              <w:t>μ.μ</w:t>
            </w:r>
            <w:proofErr w:type="spellEnd"/>
            <w:r w:rsidR="00B90684" w:rsidRPr="00C130CA">
              <w:rPr>
                <w:rFonts w:ascii="Calibri" w:hAnsi="Calibri"/>
                <w:b w:val="0"/>
                <w:sz w:val="22"/>
                <w:szCs w:val="22"/>
              </w:rPr>
              <w:t>.  τακτοποίηση στο ξενοδοχε</w:t>
            </w:r>
            <w:r w:rsidR="00272395" w:rsidRPr="00C130CA">
              <w:rPr>
                <w:rFonts w:ascii="Calibri" w:hAnsi="Calibri"/>
                <w:b w:val="0"/>
                <w:sz w:val="22"/>
                <w:szCs w:val="22"/>
              </w:rPr>
              <w:t>ίο, γεύμα.</w:t>
            </w:r>
          </w:p>
          <w:p w:rsidR="00272395" w:rsidRPr="00C130CA" w:rsidRDefault="0027239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07.00 </w:t>
            </w:r>
            <w:proofErr w:type="spellStart"/>
            <w:r w:rsidRPr="00C130CA">
              <w:rPr>
                <w:rFonts w:ascii="Calibri" w:hAnsi="Calibri"/>
                <w:b w:val="0"/>
                <w:sz w:val="22"/>
                <w:szCs w:val="22"/>
              </w:rPr>
              <w:t>μ.μ</w:t>
            </w:r>
            <w:proofErr w:type="spellEnd"/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. επίσκεψη 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 xml:space="preserve">στο μουσείο </w:t>
            </w:r>
            <w:proofErr w:type="spellStart"/>
            <w:r w:rsidR="00A51121">
              <w:rPr>
                <w:rFonts w:ascii="Calibri" w:hAnsi="Calibri"/>
                <w:b w:val="0"/>
                <w:sz w:val="22"/>
                <w:szCs w:val="22"/>
              </w:rPr>
              <w:t>πλινθοκεραμοποιίας</w:t>
            </w:r>
            <w:proofErr w:type="spellEnd"/>
            <w:r w:rsidR="00A5112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A51121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</w:rPr>
              <w:t xml:space="preserve">στο παλιό Εργοστάσιο </w:t>
            </w:r>
            <w:proofErr w:type="spellStart"/>
            <w:r w:rsidR="00A51121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</w:rPr>
              <w:t>Πλινθοκεραμοποιίας</w:t>
            </w:r>
            <w:proofErr w:type="spellEnd"/>
            <w:r w:rsidR="00A51121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</w:rPr>
              <w:t xml:space="preserve"> Νικολάου &amp; Σπυρίδωνος Τσαλαπάτα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>.</w:t>
            </w:r>
            <w:proofErr w:type="spellStart"/>
            <w:r w:rsidR="00A51121">
              <w:rPr>
                <w:rFonts w:ascii="Calibri" w:hAnsi="Calibri"/>
                <w:b w:val="0"/>
                <w:sz w:val="22"/>
                <w:szCs w:val="22"/>
              </w:rPr>
              <w:t>Γευμα</w:t>
            </w:r>
            <w:proofErr w:type="spellEnd"/>
            <w:r w:rsidR="00A51121">
              <w:rPr>
                <w:rFonts w:ascii="Calibri" w:hAnsi="Calibri"/>
                <w:b w:val="0"/>
                <w:sz w:val="22"/>
                <w:szCs w:val="22"/>
              </w:rPr>
              <w:t xml:space="preserve"> και 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επιστροφή στο ξεν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>ο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>δοχείο, διανυκτέρευση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272395" w:rsidRPr="00C130CA" w:rsidRDefault="00272395" w:rsidP="00301F6B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Pr="00C130CA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η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ΗΜΕΡΑ: Επίσκεψη 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 xml:space="preserve">στο ΚΠΕ Μακρινίτσας στα πλαίσια του προγράμματος ελληνικά βότανα. Γεύμα στην πλατεία του χωριού και επιστροφή στην Πόλη του Βόλου. Ελεύθερη ώρα και επιστροφή στο ξενοδοχείο. Έξοδος για βραδινό </w:t>
            </w:r>
            <w:r w:rsidR="00F956F0" w:rsidRPr="00C130CA">
              <w:rPr>
                <w:rFonts w:ascii="Calibri" w:hAnsi="Calibri"/>
                <w:b w:val="0"/>
                <w:sz w:val="22"/>
                <w:szCs w:val="22"/>
              </w:rPr>
              <w:t>φαγητό και επιστροφή στο ξενοδοχείο.</w:t>
            </w:r>
          </w:p>
          <w:p w:rsidR="00F956F0" w:rsidRPr="00C130CA" w:rsidRDefault="00F956F0" w:rsidP="00A51121">
            <w:pPr>
              <w:pStyle w:val="2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C130CA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Pr="00C130CA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Η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ΗΜΕΡΑ: </w:t>
            </w:r>
            <w:proofErr w:type="spellStart"/>
            <w:r w:rsidR="00A51121">
              <w:rPr>
                <w:rFonts w:ascii="Calibri" w:hAnsi="Calibri"/>
                <w:b w:val="0"/>
                <w:sz w:val="22"/>
                <w:szCs w:val="22"/>
              </w:rPr>
              <w:t>Πρωϊνό</w:t>
            </w:r>
            <w:proofErr w:type="spellEnd"/>
            <w:r w:rsidR="00A51121">
              <w:rPr>
                <w:rFonts w:ascii="Calibri" w:hAnsi="Calibri"/>
                <w:b w:val="0"/>
                <w:sz w:val="22"/>
                <w:szCs w:val="22"/>
              </w:rPr>
              <w:t xml:space="preserve"> στο ξενοδοχείο και π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εριήγηση 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>στη παρ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>α</w:t>
            </w:r>
            <w:r w:rsidR="00A51121">
              <w:rPr>
                <w:rFonts w:ascii="Calibri" w:hAnsi="Calibri"/>
                <w:b w:val="0"/>
                <w:sz w:val="22"/>
                <w:szCs w:val="22"/>
              </w:rPr>
              <w:t xml:space="preserve">λία βόλου με επίσκεψη στο γενικό νοσοκομείο Βόλου. Γεύμα </w:t>
            </w:r>
            <w:r w:rsidRPr="00C130CA">
              <w:rPr>
                <w:rFonts w:ascii="Calibri" w:hAnsi="Calibri"/>
                <w:b w:val="0"/>
                <w:sz w:val="22"/>
                <w:szCs w:val="22"/>
              </w:rPr>
              <w:t xml:space="preserve"> και αναχώρηση για Ιωάννινα.</w:t>
            </w:r>
          </w:p>
        </w:tc>
      </w:tr>
    </w:tbl>
    <w:p w:rsidR="000959EB" w:rsidRDefault="000959EB" w:rsidP="004B5E4F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Αν το λεωφορείο κινείται πέρα από τα χρονικά όρια που προβλέπει η Νομοθεσία, απαιτείται η ύπαρξη επί πλέον οδηγού.</w:t>
      </w:r>
    </w:p>
    <w:p w:rsidR="000959EB" w:rsidRDefault="000959EB" w:rsidP="004B5E4F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Οι οικονομικές προσφορές πρέπει να παραδοθούν σε κλειστό φάκελο στο 6</w:t>
      </w:r>
      <w:r w:rsidRPr="000959EB">
        <w:rPr>
          <w:rFonts w:ascii="Calibri" w:hAnsi="Calibri"/>
          <w:b w:val="0"/>
          <w:sz w:val="22"/>
          <w:szCs w:val="22"/>
          <w:vertAlign w:val="superscript"/>
        </w:rPr>
        <w:t>ο</w:t>
      </w:r>
      <w:r>
        <w:rPr>
          <w:rFonts w:ascii="Calibri" w:hAnsi="Calibri"/>
          <w:b w:val="0"/>
          <w:sz w:val="22"/>
          <w:szCs w:val="22"/>
        </w:rPr>
        <w:t xml:space="preserve"> ΕΠΑΛ το αργότερο μέχρι την ημερομηνία και ώρα που αναγράφεται στον παραπάνω πίνακα. Σημειώνεται ότι:</w:t>
      </w:r>
    </w:p>
    <w:p w:rsidR="000959EB" w:rsidRDefault="000959EB" w:rsidP="004B5E4F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Ζητείται η τελική τιμή με ΦΠΑ και τελική επιβάρυνση ανά άτομο.</w:t>
      </w:r>
    </w:p>
    <w:p w:rsidR="000959EB" w:rsidRDefault="000959EB" w:rsidP="004B5E4F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Οι μετακινήσεις των μαθητών / μαθητριών και εκπαιδευτικών να γίνονται με λεωφορεία που πληρούν τις προδιαγραφές ασφαλούς μετακίνησης βάσει της κείμενης νομοθεσίας.</w:t>
      </w:r>
    </w:p>
    <w:p w:rsidR="000959EB" w:rsidRDefault="000959EB" w:rsidP="004B5E4F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Το σχολείο διατηρεί το δικαίωμα να ακυρώσει την προκήρυξη εφόσον δεν τηρηθούν όλα τα νόμιμα προβλ</w:t>
      </w:r>
      <w:r>
        <w:rPr>
          <w:rFonts w:ascii="Calibri" w:hAnsi="Calibri"/>
          <w:b w:val="0"/>
          <w:sz w:val="22"/>
          <w:szCs w:val="22"/>
        </w:rPr>
        <w:t>ε</w:t>
      </w:r>
      <w:r>
        <w:rPr>
          <w:rFonts w:ascii="Calibri" w:hAnsi="Calibri"/>
          <w:b w:val="0"/>
          <w:sz w:val="22"/>
          <w:szCs w:val="22"/>
        </w:rPr>
        <w:t>πόμενα</w:t>
      </w:r>
      <w:r w:rsidR="00FD3878">
        <w:rPr>
          <w:rFonts w:ascii="Calibri" w:hAnsi="Calibri"/>
          <w:b w:val="0"/>
          <w:sz w:val="22"/>
          <w:szCs w:val="22"/>
        </w:rPr>
        <w:t>.</w:t>
      </w:r>
    </w:p>
    <w:p w:rsidR="00EB441B" w:rsidRDefault="000959EB" w:rsidP="00FD3878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 επιτροπή αξιολόγησης, πέραν της τιμής, συνεκτικά την ποιότητα, την αξιοπιστία του ταξιδιωτικού γραφε</w:t>
      </w:r>
      <w:r>
        <w:rPr>
          <w:rFonts w:ascii="Calibri" w:hAnsi="Calibri"/>
          <w:b w:val="0"/>
          <w:sz w:val="22"/>
          <w:szCs w:val="22"/>
        </w:rPr>
        <w:t>ί</w:t>
      </w:r>
      <w:r>
        <w:rPr>
          <w:rFonts w:ascii="Calibri" w:hAnsi="Calibri"/>
          <w:b w:val="0"/>
          <w:sz w:val="22"/>
          <w:szCs w:val="22"/>
        </w:rPr>
        <w:t>ου και το εύρος των προσφερομένων παροχών και δεν υποχρεούται να επιλέξει απαραίτητα το πρακτορείο που μειοδοτεί.</w:t>
      </w:r>
      <w:r w:rsidR="00FD3878">
        <w:rPr>
          <w:rFonts w:ascii="Calibri" w:hAnsi="Calibri"/>
          <w:b w:val="0"/>
          <w:sz w:val="22"/>
          <w:szCs w:val="22"/>
        </w:rPr>
        <w:tab/>
      </w:r>
      <w:r w:rsidR="00FD3878">
        <w:rPr>
          <w:rFonts w:ascii="Calibri" w:hAnsi="Calibri"/>
          <w:b w:val="0"/>
          <w:sz w:val="22"/>
          <w:szCs w:val="22"/>
        </w:rPr>
        <w:tab/>
      </w:r>
      <w:r w:rsidR="00FD3878">
        <w:rPr>
          <w:rFonts w:ascii="Calibri" w:hAnsi="Calibri"/>
          <w:b w:val="0"/>
          <w:sz w:val="22"/>
          <w:szCs w:val="22"/>
        </w:rPr>
        <w:tab/>
      </w:r>
      <w:r w:rsidR="00FD3878">
        <w:rPr>
          <w:rFonts w:ascii="Calibri" w:hAnsi="Calibri"/>
          <w:b w:val="0"/>
          <w:sz w:val="22"/>
          <w:szCs w:val="22"/>
        </w:rPr>
        <w:tab/>
      </w:r>
      <w:r w:rsidR="00FD3878">
        <w:rPr>
          <w:rFonts w:ascii="Calibri" w:hAnsi="Calibri"/>
          <w:b w:val="0"/>
          <w:sz w:val="22"/>
          <w:szCs w:val="22"/>
        </w:rPr>
        <w:tab/>
      </w:r>
      <w:r w:rsidR="00FD3878">
        <w:rPr>
          <w:rFonts w:ascii="Calibri" w:hAnsi="Calibri"/>
          <w:b w:val="0"/>
          <w:sz w:val="22"/>
          <w:szCs w:val="22"/>
        </w:rPr>
        <w:tab/>
      </w:r>
      <w:r w:rsidR="00FD3878">
        <w:rPr>
          <w:rFonts w:ascii="Calibri" w:hAnsi="Calibri"/>
          <w:b w:val="0"/>
          <w:sz w:val="22"/>
          <w:szCs w:val="22"/>
        </w:rPr>
        <w:tab/>
      </w:r>
      <w:r w:rsidR="00FD3878">
        <w:rPr>
          <w:rFonts w:ascii="Calibri" w:hAnsi="Calibri"/>
          <w:b w:val="0"/>
          <w:sz w:val="22"/>
          <w:szCs w:val="22"/>
        </w:rPr>
        <w:tab/>
      </w:r>
      <w:r w:rsidR="00FD3878">
        <w:rPr>
          <w:rFonts w:ascii="Calibri" w:hAnsi="Calibri"/>
          <w:b w:val="0"/>
          <w:sz w:val="22"/>
          <w:szCs w:val="22"/>
        </w:rPr>
        <w:tab/>
      </w:r>
    </w:p>
    <w:sectPr w:rsidR="00EB441B" w:rsidSect="00B32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49" w:bottom="1049" w:left="104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17" w:rsidRDefault="00E04717">
      <w:r>
        <w:separator/>
      </w:r>
    </w:p>
  </w:endnote>
  <w:endnote w:type="continuationSeparator" w:id="0">
    <w:p w:rsidR="00E04717" w:rsidRDefault="00E0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2B51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2B51DD" w:rsidP="002D7999">
    <w:pPr>
      <w:pStyle w:val="a5"/>
      <w:spacing w:after="0" w:line="240" w:lineRule="auto"/>
      <w:jc w:val="center"/>
      <w:rPr>
        <w:sz w:val="16"/>
        <w:szCs w:val="16"/>
        <w:lang w:val="el-GR"/>
      </w:rPr>
    </w:pPr>
  </w:p>
  <w:p w:rsidR="00162CB1" w:rsidRPr="004573CA" w:rsidRDefault="00162CB1" w:rsidP="002D7999">
    <w:pPr>
      <w:pStyle w:val="a5"/>
      <w:spacing w:after="0" w:line="240" w:lineRule="auto"/>
      <w:jc w:val="center"/>
      <w:rPr>
        <w:sz w:val="14"/>
        <w:szCs w:val="14"/>
      </w:rPr>
    </w:pPr>
    <w:r w:rsidRPr="00513B35">
      <w:rPr>
        <w:sz w:val="16"/>
        <w:szCs w:val="16"/>
      </w:rPr>
      <w:t xml:space="preserve">- </w:t>
    </w:r>
    <w:r w:rsidR="00530874" w:rsidRPr="00513B35">
      <w:rPr>
        <w:sz w:val="16"/>
        <w:szCs w:val="16"/>
      </w:rPr>
      <w:fldChar w:fldCharType="begin"/>
    </w:r>
    <w:r w:rsidRPr="00513B35">
      <w:rPr>
        <w:sz w:val="16"/>
        <w:szCs w:val="16"/>
      </w:rPr>
      <w:instrText xml:space="preserve"> PAGE </w:instrText>
    </w:r>
    <w:r w:rsidR="00530874" w:rsidRPr="00513B35">
      <w:rPr>
        <w:sz w:val="16"/>
        <w:szCs w:val="16"/>
      </w:rPr>
      <w:fldChar w:fldCharType="separate"/>
    </w:r>
    <w:r w:rsidR="00A15CAE">
      <w:rPr>
        <w:noProof/>
        <w:sz w:val="16"/>
        <w:szCs w:val="16"/>
      </w:rPr>
      <w:t>2</w:t>
    </w:r>
    <w:r w:rsidR="00530874" w:rsidRPr="00513B35">
      <w:rPr>
        <w:sz w:val="16"/>
        <w:szCs w:val="16"/>
      </w:rPr>
      <w:fldChar w:fldCharType="end"/>
    </w:r>
    <w:r w:rsidRPr="00513B35">
      <w:rPr>
        <w:sz w:val="16"/>
        <w:szCs w:val="16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2B51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17" w:rsidRDefault="00E04717">
      <w:r>
        <w:separator/>
      </w:r>
    </w:p>
  </w:footnote>
  <w:footnote w:type="continuationSeparator" w:id="0">
    <w:p w:rsidR="00E04717" w:rsidRDefault="00E04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2B51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B1" w:rsidRPr="00E13F22" w:rsidRDefault="00162CB1" w:rsidP="002D7999">
    <w:pPr>
      <w:pStyle w:val="a4"/>
      <w:spacing w:after="0" w:line="240" w:lineRule="auto"/>
      <w:jc w:val="right"/>
      <w:rPr>
        <w:sz w:val="16"/>
        <w:szCs w:val="16"/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2B51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6DB"/>
    <w:multiLevelType w:val="hybridMultilevel"/>
    <w:tmpl w:val="730CEC28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0955399F"/>
    <w:multiLevelType w:val="hybridMultilevel"/>
    <w:tmpl w:val="984E8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9259A9"/>
    <w:multiLevelType w:val="hybridMultilevel"/>
    <w:tmpl w:val="E7F43C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40731"/>
    <w:multiLevelType w:val="hybridMultilevel"/>
    <w:tmpl w:val="44388AC4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>
    <w:nsid w:val="3FBF4461"/>
    <w:multiLevelType w:val="hybridMultilevel"/>
    <w:tmpl w:val="25A823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A06BE2"/>
    <w:multiLevelType w:val="hybridMultilevel"/>
    <w:tmpl w:val="38E041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C2FEE"/>
    <w:multiLevelType w:val="hybridMultilevel"/>
    <w:tmpl w:val="0B16C3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>
    <w:nsid w:val="688200FF"/>
    <w:multiLevelType w:val="hybridMultilevel"/>
    <w:tmpl w:val="A9164D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5149"/>
    <w:rsid w:val="00002B5A"/>
    <w:rsid w:val="0002697B"/>
    <w:rsid w:val="0003518E"/>
    <w:rsid w:val="000449C1"/>
    <w:rsid w:val="00054FB5"/>
    <w:rsid w:val="00063790"/>
    <w:rsid w:val="00092314"/>
    <w:rsid w:val="000959EB"/>
    <w:rsid w:val="000A1DB5"/>
    <w:rsid w:val="000E2704"/>
    <w:rsid w:val="0012352C"/>
    <w:rsid w:val="00135149"/>
    <w:rsid w:val="00144BE7"/>
    <w:rsid w:val="00162CB1"/>
    <w:rsid w:val="00171BCE"/>
    <w:rsid w:val="001866A5"/>
    <w:rsid w:val="00191816"/>
    <w:rsid w:val="00272395"/>
    <w:rsid w:val="002A062C"/>
    <w:rsid w:val="002B26D6"/>
    <w:rsid w:val="002B2DE5"/>
    <w:rsid w:val="002B51DD"/>
    <w:rsid w:val="002D7999"/>
    <w:rsid w:val="002F4E4A"/>
    <w:rsid w:val="00301F6B"/>
    <w:rsid w:val="00346F3B"/>
    <w:rsid w:val="00376CF9"/>
    <w:rsid w:val="00381B13"/>
    <w:rsid w:val="003855D4"/>
    <w:rsid w:val="003913D8"/>
    <w:rsid w:val="003F0F52"/>
    <w:rsid w:val="00432B5C"/>
    <w:rsid w:val="004B5E4F"/>
    <w:rsid w:val="004D6508"/>
    <w:rsid w:val="005011B8"/>
    <w:rsid w:val="0052283C"/>
    <w:rsid w:val="00530874"/>
    <w:rsid w:val="005348C4"/>
    <w:rsid w:val="00591449"/>
    <w:rsid w:val="005B62FE"/>
    <w:rsid w:val="005C44E2"/>
    <w:rsid w:val="005F5891"/>
    <w:rsid w:val="00606C0F"/>
    <w:rsid w:val="00615882"/>
    <w:rsid w:val="006420EB"/>
    <w:rsid w:val="006705D8"/>
    <w:rsid w:val="006B3EA3"/>
    <w:rsid w:val="00716B77"/>
    <w:rsid w:val="00724926"/>
    <w:rsid w:val="007422BC"/>
    <w:rsid w:val="0075575B"/>
    <w:rsid w:val="007D1621"/>
    <w:rsid w:val="007D57D3"/>
    <w:rsid w:val="0081580A"/>
    <w:rsid w:val="008D6270"/>
    <w:rsid w:val="008F3E40"/>
    <w:rsid w:val="00907EFE"/>
    <w:rsid w:val="00957532"/>
    <w:rsid w:val="00985CD9"/>
    <w:rsid w:val="00994456"/>
    <w:rsid w:val="00997ABF"/>
    <w:rsid w:val="009E59CF"/>
    <w:rsid w:val="009F1439"/>
    <w:rsid w:val="00A15CAE"/>
    <w:rsid w:val="00A51121"/>
    <w:rsid w:val="00AE1285"/>
    <w:rsid w:val="00AE78BF"/>
    <w:rsid w:val="00B02AB0"/>
    <w:rsid w:val="00B0392D"/>
    <w:rsid w:val="00B325A2"/>
    <w:rsid w:val="00B33AA0"/>
    <w:rsid w:val="00B52EF2"/>
    <w:rsid w:val="00B6687B"/>
    <w:rsid w:val="00B90684"/>
    <w:rsid w:val="00BA1982"/>
    <w:rsid w:val="00BA7616"/>
    <w:rsid w:val="00BE53E6"/>
    <w:rsid w:val="00C130CA"/>
    <w:rsid w:val="00C52193"/>
    <w:rsid w:val="00C66804"/>
    <w:rsid w:val="00CB2712"/>
    <w:rsid w:val="00D04C12"/>
    <w:rsid w:val="00D52159"/>
    <w:rsid w:val="00D62CDB"/>
    <w:rsid w:val="00D7350D"/>
    <w:rsid w:val="00D91B1D"/>
    <w:rsid w:val="00DB009F"/>
    <w:rsid w:val="00DC2EAA"/>
    <w:rsid w:val="00DD1BFD"/>
    <w:rsid w:val="00E04717"/>
    <w:rsid w:val="00E530BF"/>
    <w:rsid w:val="00EB441B"/>
    <w:rsid w:val="00EC749C"/>
    <w:rsid w:val="00ED3CFC"/>
    <w:rsid w:val="00EF72EE"/>
    <w:rsid w:val="00F5206D"/>
    <w:rsid w:val="00F52977"/>
    <w:rsid w:val="00F83E9E"/>
    <w:rsid w:val="00F956F0"/>
    <w:rsid w:val="00FA3D24"/>
    <w:rsid w:val="00FB078D"/>
    <w:rsid w:val="00FD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5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7350D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5">
    <w:name w:val="footer"/>
    <w:basedOn w:val="a"/>
    <w:rsid w:val="00D7350D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Body Text 2"/>
    <w:basedOn w:val="a"/>
    <w:link w:val="2Char"/>
    <w:rsid w:val="00D7350D"/>
    <w:rPr>
      <w:rFonts w:ascii="Verdana" w:hAnsi="Verdana"/>
      <w:b/>
      <w:bCs/>
      <w:sz w:val="16"/>
      <w:szCs w:val="16"/>
    </w:rPr>
  </w:style>
  <w:style w:type="paragraph" w:styleId="a6">
    <w:name w:val="footnote text"/>
    <w:basedOn w:val="a"/>
    <w:semiHidden/>
    <w:rsid w:val="00C52193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styleId="a7">
    <w:name w:val="footnote reference"/>
    <w:semiHidden/>
    <w:rsid w:val="00C52193"/>
    <w:rPr>
      <w:vertAlign w:val="superscript"/>
    </w:rPr>
  </w:style>
  <w:style w:type="character" w:styleId="-">
    <w:name w:val="Hyperlink"/>
    <w:rsid w:val="006705D8"/>
    <w:rPr>
      <w:color w:val="0000FF"/>
      <w:u w:val="single"/>
    </w:rPr>
  </w:style>
  <w:style w:type="character" w:customStyle="1" w:styleId="2Char">
    <w:name w:val="Σώμα κείμενου 2 Char"/>
    <w:link w:val="2"/>
    <w:rsid w:val="00EB441B"/>
    <w:rPr>
      <w:rFonts w:ascii="Verdana" w:hAnsi="Verdan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6epal-ioann.ioa.sc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3792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mailto:mail@6epal-ioann.ioa.sch.gr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ΖΤ</dc:creator>
  <cp:lastModifiedBy>olga tassi</cp:lastModifiedBy>
  <cp:revision>3</cp:revision>
  <cp:lastPrinted>2017-12-18T08:43:00Z</cp:lastPrinted>
  <dcterms:created xsi:type="dcterms:W3CDTF">2020-02-25T07:25:00Z</dcterms:created>
  <dcterms:modified xsi:type="dcterms:W3CDTF">2020-02-25T07:35:00Z</dcterms:modified>
</cp:coreProperties>
</file>